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B2BD6" w14:textId="17FE369A" w:rsidR="00C24E5A" w:rsidRPr="00FA37FA" w:rsidRDefault="005C707C" w:rsidP="00C24E5A">
      <w:pPr>
        <w:rPr>
          <w:rFonts w:cstheme="minorHAnsi"/>
          <w:b/>
          <w:sz w:val="20"/>
          <w:szCs w:val="20"/>
        </w:rPr>
      </w:pPr>
      <w:r w:rsidRPr="00FA37FA">
        <w:rPr>
          <w:rFonts w:cstheme="minorHAnsi"/>
          <w:noProof/>
          <w:sz w:val="20"/>
          <w:szCs w:val="20"/>
        </w:rPr>
        <w:drawing>
          <wp:anchor distT="0" distB="0" distL="114300" distR="114300" simplePos="0" relativeHeight="251658240" behindDoc="1" locked="0" layoutInCell="1" allowOverlap="1" wp14:anchorId="14861381" wp14:editId="751BEB4D">
            <wp:simplePos x="0" y="0"/>
            <wp:positionH relativeFrom="page">
              <wp:posOffset>1409078</wp:posOffset>
            </wp:positionH>
            <wp:positionV relativeFrom="page">
              <wp:posOffset>395760</wp:posOffset>
            </wp:positionV>
            <wp:extent cx="2296800" cy="648000"/>
            <wp:effectExtent l="0" t="0" r="8255" b="0"/>
            <wp:wrapTopAndBottom/>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96800" cy="648000"/>
                    </a:xfrm>
                    <a:prstGeom prst="rect">
                      <a:avLst/>
                    </a:prstGeom>
                  </pic:spPr>
                </pic:pic>
              </a:graphicData>
            </a:graphic>
            <wp14:sizeRelH relativeFrom="margin">
              <wp14:pctWidth>0</wp14:pctWidth>
            </wp14:sizeRelH>
            <wp14:sizeRelV relativeFrom="margin">
              <wp14:pctHeight>0</wp14:pctHeight>
            </wp14:sizeRelV>
          </wp:anchor>
        </w:drawing>
      </w:r>
      <w:r w:rsidR="00336029" w:rsidRPr="00FA37FA">
        <w:rPr>
          <w:rFonts w:cstheme="minorHAnsi"/>
          <w:b/>
          <w:sz w:val="20"/>
          <w:szCs w:val="20"/>
        </w:rPr>
        <w:t xml:space="preserve"> </w:t>
      </w:r>
    </w:p>
    <w:p w14:paraId="4F1A6347" w14:textId="77777777" w:rsidR="005C707C" w:rsidRPr="00FA37FA" w:rsidRDefault="005C707C" w:rsidP="00C24E5A">
      <w:pPr>
        <w:rPr>
          <w:rFonts w:cstheme="minorHAnsi"/>
          <w:b/>
          <w:sz w:val="20"/>
          <w:szCs w:val="20"/>
        </w:rPr>
      </w:pPr>
    </w:p>
    <w:p w14:paraId="1D8D918D" w14:textId="6C835D36" w:rsidR="00C24E5A" w:rsidRPr="00FA37FA" w:rsidRDefault="00C771C1" w:rsidP="007E33DA">
      <w:pPr>
        <w:jc w:val="center"/>
        <w:rPr>
          <w:rFonts w:cstheme="minorHAnsi"/>
          <w:b/>
          <w:sz w:val="20"/>
          <w:szCs w:val="20"/>
        </w:rPr>
      </w:pPr>
      <w:r>
        <w:rPr>
          <w:rFonts w:cstheme="minorHAnsi"/>
          <w:b/>
          <w:sz w:val="20"/>
          <w:szCs w:val="20"/>
        </w:rPr>
        <w:t>Avtale</w:t>
      </w:r>
      <w:r w:rsidR="00C24E5A" w:rsidRPr="00FA37FA">
        <w:rPr>
          <w:rFonts w:cstheme="minorHAnsi"/>
          <w:b/>
          <w:sz w:val="20"/>
          <w:szCs w:val="20"/>
        </w:rPr>
        <w:t xml:space="preserve"> om</w:t>
      </w:r>
    </w:p>
    <w:p w14:paraId="5B159BC6" w14:textId="7CD19F9D" w:rsidR="00C24E5A" w:rsidRPr="00FA37FA" w:rsidRDefault="00C771C1" w:rsidP="007E33DA">
      <w:pPr>
        <w:jc w:val="center"/>
        <w:rPr>
          <w:rFonts w:cstheme="minorHAnsi"/>
          <w:sz w:val="20"/>
          <w:szCs w:val="20"/>
        </w:rPr>
      </w:pPr>
      <w:r>
        <w:rPr>
          <w:rFonts w:cstheme="minorHAnsi"/>
          <w:sz w:val="20"/>
          <w:szCs w:val="20"/>
        </w:rPr>
        <w:t>Prøveopparbeid</w:t>
      </w:r>
      <w:r w:rsidR="00597B8E">
        <w:rPr>
          <w:rFonts w:cstheme="minorHAnsi"/>
          <w:sz w:val="20"/>
          <w:szCs w:val="20"/>
        </w:rPr>
        <w:t>ingsrobot</w:t>
      </w:r>
      <w:r>
        <w:rPr>
          <w:rFonts w:cstheme="minorHAnsi"/>
          <w:sz w:val="20"/>
          <w:szCs w:val="20"/>
        </w:rPr>
        <w:t xml:space="preserve"> til </w:t>
      </w:r>
      <w:proofErr w:type="spellStart"/>
      <w:r>
        <w:rPr>
          <w:rFonts w:cstheme="minorHAnsi"/>
          <w:sz w:val="20"/>
          <w:szCs w:val="20"/>
        </w:rPr>
        <w:t>tollaboratoriet</w:t>
      </w:r>
      <w:proofErr w:type="spellEnd"/>
    </w:p>
    <w:p w14:paraId="65BD7B5E" w14:textId="77777777" w:rsidR="00C24E5A" w:rsidRDefault="00C24E5A" w:rsidP="007E33DA">
      <w:pPr>
        <w:pStyle w:val="Merknadstekst"/>
        <w:jc w:val="center"/>
        <w:rPr>
          <w:rFonts w:asciiTheme="minorHAnsi" w:hAnsiTheme="minorHAnsi" w:cstheme="minorHAnsi"/>
          <w:sz w:val="20"/>
          <w:szCs w:val="20"/>
        </w:rPr>
      </w:pPr>
    </w:p>
    <w:p w14:paraId="26870053" w14:textId="77777777" w:rsidR="006E79C6" w:rsidRDefault="006E79C6" w:rsidP="007E33DA">
      <w:pPr>
        <w:pStyle w:val="Merknadstekst"/>
        <w:jc w:val="center"/>
        <w:rPr>
          <w:rFonts w:asciiTheme="minorHAnsi" w:hAnsiTheme="minorHAnsi" w:cstheme="minorHAnsi"/>
          <w:b/>
          <w:bCs/>
          <w:sz w:val="20"/>
          <w:szCs w:val="20"/>
        </w:rPr>
      </w:pPr>
    </w:p>
    <w:p w14:paraId="1947B418" w14:textId="2B4DDE7A" w:rsidR="00D523CE" w:rsidRPr="00FA37FA" w:rsidRDefault="003D520E" w:rsidP="007E33DA">
      <w:pPr>
        <w:pStyle w:val="Merknadstekst"/>
        <w:jc w:val="center"/>
        <w:rPr>
          <w:rFonts w:asciiTheme="minorHAnsi" w:hAnsiTheme="minorHAnsi" w:cstheme="minorHAnsi"/>
          <w:sz w:val="20"/>
          <w:szCs w:val="20"/>
        </w:rPr>
      </w:pPr>
      <w:r w:rsidRPr="003D520E">
        <w:rPr>
          <w:rFonts w:asciiTheme="minorHAnsi" w:hAnsiTheme="minorHAnsi" w:cstheme="minorHAnsi"/>
          <w:b/>
          <w:bCs/>
          <w:sz w:val="20"/>
          <w:szCs w:val="20"/>
        </w:rPr>
        <w:t>Avtalenummer</w:t>
      </w:r>
      <w:r>
        <w:rPr>
          <w:rFonts w:asciiTheme="minorHAnsi" w:hAnsiTheme="minorHAnsi" w:cstheme="minorHAnsi"/>
          <w:sz w:val="20"/>
          <w:szCs w:val="20"/>
        </w:rPr>
        <w:t xml:space="preserve"> </w:t>
      </w:r>
      <w:r w:rsidR="00C771C1">
        <w:rPr>
          <w:rFonts w:asciiTheme="minorHAnsi" w:hAnsiTheme="minorHAnsi" w:cstheme="minorHAnsi"/>
          <w:sz w:val="20"/>
          <w:szCs w:val="20"/>
        </w:rPr>
        <w:t>26/07950</w:t>
      </w:r>
    </w:p>
    <w:p w14:paraId="2C0D27EB" w14:textId="77777777" w:rsidR="006E79C6" w:rsidRDefault="006E79C6" w:rsidP="007E33DA">
      <w:pPr>
        <w:pStyle w:val="Normalmedluftover"/>
        <w:jc w:val="center"/>
        <w:rPr>
          <w:rFonts w:asciiTheme="minorHAnsi" w:hAnsiTheme="minorHAnsi" w:cstheme="minorHAnsi"/>
          <w:b/>
          <w:sz w:val="20"/>
          <w:szCs w:val="20"/>
        </w:rPr>
      </w:pPr>
    </w:p>
    <w:p w14:paraId="3132A2A9" w14:textId="735F5A03" w:rsidR="00C24E5A" w:rsidRPr="00FA37FA" w:rsidRDefault="00C24E5A" w:rsidP="007E33DA">
      <w:pPr>
        <w:pStyle w:val="Normalmedluftover"/>
        <w:jc w:val="center"/>
        <w:rPr>
          <w:rFonts w:asciiTheme="minorHAnsi" w:hAnsiTheme="minorHAnsi" w:cstheme="minorHAnsi"/>
          <w:b/>
          <w:sz w:val="20"/>
          <w:szCs w:val="20"/>
        </w:rPr>
      </w:pPr>
      <w:r w:rsidRPr="00FA37FA">
        <w:rPr>
          <w:rFonts w:asciiTheme="minorHAnsi" w:hAnsiTheme="minorHAnsi" w:cstheme="minorHAnsi"/>
          <w:b/>
          <w:sz w:val="20"/>
          <w:szCs w:val="20"/>
        </w:rPr>
        <w:t>er inngått mellom:</w:t>
      </w:r>
    </w:p>
    <w:p w14:paraId="7E96FB3E" w14:textId="77777777" w:rsidR="00C24E5A" w:rsidRPr="00FA37FA" w:rsidRDefault="00C24E5A" w:rsidP="007E33DA">
      <w:pPr>
        <w:pStyle w:val="Normalmedluftover"/>
        <w:jc w:val="center"/>
        <w:rPr>
          <w:rFonts w:asciiTheme="minorHAnsi" w:hAnsiTheme="minorHAnsi" w:cstheme="minorHAnsi"/>
          <w:sz w:val="20"/>
          <w:szCs w:val="20"/>
        </w:rPr>
      </w:pPr>
      <w:r w:rsidRPr="00FA37FA">
        <w:rPr>
          <w:rFonts w:asciiTheme="minorHAnsi" w:hAnsiTheme="minorHAnsi" w:cstheme="minorHAnsi"/>
          <w:sz w:val="20"/>
          <w:szCs w:val="20"/>
        </w:rPr>
        <w:t>[</w:t>
      </w:r>
      <w:r w:rsidRPr="00FA37FA">
        <w:rPr>
          <w:rStyle w:val="LinjestilTegn"/>
          <w:rFonts w:asciiTheme="minorHAnsi" w:hAnsiTheme="minorHAnsi" w:cstheme="minorHAnsi"/>
          <w:sz w:val="20"/>
          <w:szCs w:val="20"/>
        </w:rPr>
        <w:t>Skriv her</w:t>
      </w:r>
      <w:r w:rsidRPr="00FA37FA">
        <w:rPr>
          <w:rFonts w:asciiTheme="minorHAnsi" w:hAnsiTheme="minorHAnsi" w:cstheme="minorHAnsi"/>
          <w:sz w:val="20"/>
          <w:szCs w:val="20"/>
        </w:rPr>
        <w:t>]</w:t>
      </w:r>
    </w:p>
    <w:p w14:paraId="01316F2A" w14:textId="77777777" w:rsidR="00C24E5A" w:rsidRPr="00FA37FA" w:rsidRDefault="00C24E5A" w:rsidP="007E33DA">
      <w:pPr>
        <w:jc w:val="center"/>
        <w:rPr>
          <w:rFonts w:cstheme="minorHAnsi"/>
          <w:sz w:val="20"/>
          <w:szCs w:val="20"/>
        </w:rPr>
      </w:pPr>
      <w:r w:rsidRPr="00FA37FA">
        <w:rPr>
          <w:rFonts w:cstheme="minorHAnsi"/>
          <w:sz w:val="20"/>
          <w:szCs w:val="20"/>
        </w:rPr>
        <w:t>_____________________________________________________</w:t>
      </w:r>
    </w:p>
    <w:p w14:paraId="608258A0" w14:textId="77777777" w:rsidR="00C24E5A" w:rsidRPr="00FA37FA" w:rsidRDefault="00C24E5A" w:rsidP="007E33DA">
      <w:pPr>
        <w:jc w:val="center"/>
        <w:rPr>
          <w:rFonts w:cstheme="minorHAnsi"/>
          <w:sz w:val="20"/>
          <w:szCs w:val="20"/>
        </w:rPr>
      </w:pPr>
      <w:r w:rsidRPr="00FA37FA">
        <w:rPr>
          <w:rFonts w:cstheme="minorHAnsi"/>
          <w:sz w:val="20"/>
          <w:szCs w:val="20"/>
        </w:rPr>
        <w:t>(heretter kalt Leverandøren)</w:t>
      </w:r>
    </w:p>
    <w:p w14:paraId="038EDF13" w14:textId="77777777" w:rsidR="00C24E5A" w:rsidRPr="00FA37FA" w:rsidRDefault="00C24E5A" w:rsidP="007E33DA">
      <w:pPr>
        <w:jc w:val="center"/>
        <w:rPr>
          <w:rFonts w:cstheme="minorHAnsi"/>
          <w:sz w:val="20"/>
          <w:szCs w:val="20"/>
        </w:rPr>
      </w:pPr>
    </w:p>
    <w:p w14:paraId="1B109EE4" w14:textId="34F5CAEE" w:rsidR="00C24E5A" w:rsidRPr="00FA37FA" w:rsidRDefault="0029668D" w:rsidP="007E33DA">
      <w:pPr>
        <w:jc w:val="center"/>
        <w:rPr>
          <w:rFonts w:cstheme="minorHAnsi"/>
          <w:b/>
          <w:sz w:val="20"/>
          <w:szCs w:val="20"/>
        </w:rPr>
      </w:pPr>
      <w:r w:rsidRPr="00FA37FA">
        <w:rPr>
          <w:rFonts w:cstheme="minorHAnsi"/>
          <w:b/>
          <w:sz w:val="20"/>
          <w:szCs w:val="20"/>
        </w:rPr>
        <w:t>o</w:t>
      </w:r>
      <w:r w:rsidR="00C24E5A" w:rsidRPr="00FA37FA">
        <w:rPr>
          <w:rFonts w:cstheme="minorHAnsi"/>
          <w:b/>
          <w:sz w:val="20"/>
          <w:szCs w:val="20"/>
        </w:rPr>
        <w:t>g</w:t>
      </w:r>
    </w:p>
    <w:p w14:paraId="3354B19C" w14:textId="77777777" w:rsidR="0029668D" w:rsidRPr="00FA37FA" w:rsidRDefault="0029668D" w:rsidP="007E33DA">
      <w:pPr>
        <w:jc w:val="center"/>
        <w:rPr>
          <w:rFonts w:cstheme="minorHAnsi"/>
          <w:sz w:val="20"/>
          <w:szCs w:val="20"/>
        </w:rPr>
      </w:pPr>
    </w:p>
    <w:p w14:paraId="67AC5323" w14:textId="42EE8519" w:rsidR="00C24E5A" w:rsidRPr="00FA37FA" w:rsidRDefault="0029668D" w:rsidP="007E33DA">
      <w:pPr>
        <w:jc w:val="center"/>
        <w:rPr>
          <w:rFonts w:cstheme="minorHAnsi"/>
          <w:sz w:val="20"/>
          <w:szCs w:val="20"/>
        </w:rPr>
      </w:pPr>
      <w:r w:rsidRPr="00FA37FA">
        <w:rPr>
          <w:rFonts w:cstheme="minorHAnsi"/>
          <w:sz w:val="20"/>
          <w:szCs w:val="20"/>
        </w:rPr>
        <w:t>Tolletaten</w:t>
      </w:r>
      <w:r w:rsidR="00EF317C" w:rsidRPr="00FA37FA">
        <w:rPr>
          <w:rFonts w:cstheme="minorHAnsi"/>
          <w:sz w:val="20"/>
          <w:szCs w:val="20"/>
        </w:rPr>
        <w:t xml:space="preserve"> </w:t>
      </w:r>
      <w:r w:rsidR="00277271" w:rsidRPr="00FA37FA">
        <w:rPr>
          <w:rFonts w:cstheme="minorHAnsi"/>
          <w:sz w:val="20"/>
          <w:szCs w:val="20"/>
        </w:rPr>
        <w:t>(org.no.: 880 455 702)</w:t>
      </w:r>
    </w:p>
    <w:p w14:paraId="58FE5C66" w14:textId="77777777" w:rsidR="00C24E5A" w:rsidRPr="00FA37FA" w:rsidRDefault="00C24E5A" w:rsidP="007E33DA">
      <w:pPr>
        <w:jc w:val="center"/>
        <w:rPr>
          <w:rFonts w:cstheme="minorHAnsi"/>
          <w:sz w:val="20"/>
          <w:szCs w:val="20"/>
        </w:rPr>
      </w:pPr>
      <w:r w:rsidRPr="00FA37FA">
        <w:rPr>
          <w:rFonts w:cstheme="minorHAnsi"/>
          <w:sz w:val="20"/>
          <w:szCs w:val="20"/>
        </w:rPr>
        <w:t>_____________________________________________________</w:t>
      </w:r>
    </w:p>
    <w:p w14:paraId="312BAA78" w14:textId="308B2B62" w:rsidR="00C24E5A" w:rsidRPr="00FA37FA" w:rsidRDefault="00C24E5A" w:rsidP="007E33DA">
      <w:pPr>
        <w:jc w:val="center"/>
        <w:rPr>
          <w:rFonts w:cstheme="minorHAnsi"/>
          <w:sz w:val="20"/>
          <w:szCs w:val="20"/>
        </w:rPr>
      </w:pPr>
    </w:p>
    <w:p w14:paraId="73378945" w14:textId="77777777" w:rsidR="00C24E5A" w:rsidRPr="00FA37FA" w:rsidRDefault="00C24E5A" w:rsidP="007E33DA">
      <w:pPr>
        <w:jc w:val="center"/>
        <w:rPr>
          <w:rFonts w:cstheme="minorHAnsi"/>
          <w:sz w:val="20"/>
          <w:szCs w:val="20"/>
        </w:rPr>
      </w:pPr>
    </w:p>
    <w:p w14:paraId="349A0771" w14:textId="77777777" w:rsidR="00C24E5A" w:rsidRPr="00FA37FA" w:rsidRDefault="00C24E5A" w:rsidP="007E33DA">
      <w:pPr>
        <w:jc w:val="center"/>
        <w:rPr>
          <w:rFonts w:cstheme="minorHAnsi"/>
          <w:b/>
          <w:sz w:val="20"/>
          <w:szCs w:val="20"/>
        </w:rPr>
      </w:pPr>
      <w:r w:rsidRPr="00FA37FA">
        <w:rPr>
          <w:rFonts w:cstheme="minorHAnsi"/>
          <w:b/>
          <w:sz w:val="20"/>
          <w:szCs w:val="20"/>
        </w:rPr>
        <w:t>Sted og dato:</w:t>
      </w:r>
    </w:p>
    <w:p w14:paraId="141C38C5" w14:textId="3F0C63B3" w:rsidR="00C24E5A" w:rsidRPr="00FA37FA" w:rsidRDefault="00B15F3C" w:rsidP="007E33DA">
      <w:pPr>
        <w:pStyle w:val="Normalmedluftover"/>
        <w:jc w:val="center"/>
        <w:rPr>
          <w:rFonts w:asciiTheme="minorHAnsi" w:hAnsiTheme="minorHAnsi" w:cstheme="minorHAnsi"/>
          <w:sz w:val="20"/>
          <w:szCs w:val="20"/>
        </w:rPr>
      </w:pPr>
      <w:r>
        <w:rPr>
          <w:rFonts w:asciiTheme="minorHAnsi" w:hAnsiTheme="minorHAnsi" w:cstheme="minorHAnsi"/>
          <w:sz w:val="20"/>
          <w:szCs w:val="20"/>
        </w:rPr>
        <w:t>Dato følger av kontraktens siste side (siste signering).</w:t>
      </w:r>
    </w:p>
    <w:p w14:paraId="19BA9252" w14:textId="77777777" w:rsidR="00C24E5A" w:rsidRPr="00FA37FA" w:rsidRDefault="00C24E5A" w:rsidP="007E33DA">
      <w:pPr>
        <w:jc w:val="center"/>
        <w:rPr>
          <w:rFonts w:cstheme="minorHAnsi"/>
          <w:sz w:val="20"/>
          <w:szCs w:val="20"/>
        </w:rPr>
      </w:pPr>
      <w:r w:rsidRPr="00FA37FA">
        <w:rPr>
          <w:rFonts w:cstheme="minorHAnsi"/>
          <w:sz w:val="20"/>
          <w:szCs w:val="20"/>
        </w:rPr>
        <w:t>_____________________________________________________</w:t>
      </w:r>
    </w:p>
    <w:p w14:paraId="258C0279" w14:textId="77777777" w:rsidR="00C24E5A" w:rsidRPr="00FA37FA" w:rsidRDefault="00C24E5A" w:rsidP="007E33DA">
      <w:pPr>
        <w:jc w:val="center"/>
        <w:rPr>
          <w:rFonts w:cstheme="minorHAnsi"/>
          <w:sz w:val="20"/>
          <w:szCs w:val="20"/>
        </w:rPr>
      </w:pPr>
    </w:p>
    <w:p w14:paraId="074795A8" w14:textId="2625B856" w:rsidR="00C24E5A" w:rsidRPr="00FA37FA" w:rsidRDefault="00F01FAF" w:rsidP="007E33DA">
      <w:pPr>
        <w:jc w:val="center"/>
        <w:rPr>
          <w:rFonts w:cstheme="minorHAnsi"/>
          <w:sz w:val="20"/>
          <w:szCs w:val="20"/>
        </w:rPr>
      </w:pPr>
      <w:proofErr w:type="gramStart"/>
      <w:r>
        <w:rPr>
          <w:rFonts w:cstheme="minorHAnsi"/>
          <w:sz w:val="20"/>
          <w:szCs w:val="20"/>
        </w:rPr>
        <w:t>f</w:t>
      </w:r>
      <w:r w:rsidR="00C33259" w:rsidRPr="00FA37FA">
        <w:rPr>
          <w:rFonts w:cstheme="minorHAnsi"/>
          <w:sz w:val="20"/>
          <w:szCs w:val="20"/>
        </w:rPr>
        <w:t>remgår</w:t>
      </w:r>
      <w:proofErr w:type="gramEnd"/>
      <w:r w:rsidR="00C33259" w:rsidRPr="00FA37FA">
        <w:rPr>
          <w:rFonts w:cstheme="minorHAnsi"/>
          <w:sz w:val="20"/>
          <w:szCs w:val="20"/>
        </w:rPr>
        <w:t xml:space="preserve"> av </w:t>
      </w:r>
      <w:r>
        <w:rPr>
          <w:rFonts w:cstheme="minorHAnsi"/>
          <w:sz w:val="20"/>
          <w:szCs w:val="20"/>
        </w:rPr>
        <w:t>elektronisk signeringsløsning</w:t>
      </w:r>
    </w:p>
    <w:p w14:paraId="0CFFF704" w14:textId="77777777" w:rsidR="007E33DA" w:rsidRDefault="007E33DA" w:rsidP="007E33DA">
      <w:pPr>
        <w:jc w:val="center"/>
        <w:rPr>
          <w:rFonts w:cstheme="minorHAnsi"/>
          <w:sz w:val="20"/>
          <w:szCs w:val="20"/>
        </w:rPr>
      </w:pPr>
    </w:p>
    <w:p w14:paraId="07E65B5A" w14:textId="77777777" w:rsidR="00C33259" w:rsidRDefault="00C33259" w:rsidP="007E33DA">
      <w:pPr>
        <w:jc w:val="center"/>
        <w:rPr>
          <w:rFonts w:cstheme="minorHAnsi"/>
          <w:sz w:val="20"/>
          <w:szCs w:val="20"/>
        </w:rPr>
      </w:pPr>
    </w:p>
    <w:p w14:paraId="23CA8792" w14:textId="77777777" w:rsidR="00CF5192" w:rsidRDefault="00CF5192" w:rsidP="00CF5192">
      <w:pPr>
        <w:jc w:val="center"/>
        <w:rPr>
          <w:rFonts w:cstheme="minorHAnsi"/>
          <w:b/>
          <w:bCs/>
          <w:sz w:val="20"/>
          <w:szCs w:val="20"/>
        </w:rPr>
      </w:pPr>
      <w:r>
        <w:rPr>
          <w:rFonts w:cstheme="minorHAnsi"/>
          <w:b/>
          <w:bCs/>
          <w:sz w:val="20"/>
          <w:szCs w:val="20"/>
        </w:rPr>
        <w:t>Kontaktpersoner:</w:t>
      </w:r>
    </w:p>
    <w:p w14:paraId="2BBFAEA7" w14:textId="77777777" w:rsidR="00CF5192" w:rsidRPr="00661EE8" w:rsidRDefault="00CF5192" w:rsidP="00CF5192">
      <w:pPr>
        <w:jc w:val="center"/>
        <w:rPr>
          <w:rFonts w:cstheme="minorHAnsi"/>
          <w:sz w:val="20"/>
          <w:szCs w:val="20"/>
        </w:rPr>
      </w:pPr>
    </w:p>
    <w:tbl>
      <w:tblPr>
        <w:tblW w:w="89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4536"/>
      </w:tblGrid>
      <w:tr w:rsidR="003D4B81" w:rsidRPr="00BD09F2" w14:paraId="71D9CB0C" w14:textId="77777777" w:rsidTr="00330447">
        <w:trPr>
          <w:trHeight w:val="454"/>
        </w:trPr>
        <w:tc>
          <w:tcPr>
            <w:tcW w:w="4399"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17B2A72D" w14:textId="779B7535" w:rsidR="003D4B81" w:rsidRPr="00BD09F2" w:rsidRDefault="003D4B81">
            <w:pPr>
              <w:spacing w:after="100" w:afterAutospacing="1"/>
              <w:rPr>
                <w:b/>
                <w:iCs/>
                <w:color w:val="FCB814"/>
                <w:sz w:val="20"/>
                <w:szCs w:val="16"/>
              </w:rPr>
            </w:pPr>
            <w:r w:rsidRPr="00BD09F2">
              <w:rPr>
                <w:b/>
                <w:iCs/>
                <w:color w:val="FCB814"/>
                <w:sz w:val="20"/>
                <w:szCs w:val="16"/>
              </w:rPr>
              <w:t xml:space="preserve">For </w:t>
            </w:r>
            <w:r w:rsidR="00F01FAF">
              <w:rPr>
                <w:b/>
                <w:iCs/>
                <w:color w:val="FCB814"/>
                <w:sz w:val="20"/>
                <w:szCs w:val="16"/>
              </w:rPr>
              <w:t>Tolletaten</w:t>
            </w:r>
            <w:r w:rsidRPr="00BD09F2">
              <w:rPr>
                <w:b/>
                <w:iCs/>
                <w:color w:val="FCB814"/>
                <w:sz w:val="20"/>
                <w:szCs w:val="16"/>
              </w:rPr>
              <w:t xml:space="preserve"> (adm.):</w:t>
            </w:r>
          </w:p>
        </w:tc>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3BC4395F" w14:textId="77777777" w:rsidR="003D4B81" w:rsidRPr="00BD09F2" w:rsidRDefault="003D4B81">
            <w:pPr>
              <w:spacing w:after="100" w:afterAutospacing="1"/>
              <w:rPr>
                <w:b/>
                <w:iCs/>
                <w:color w:val="FCB814"/>
                <w:sz w:val="20"/>
                <w:szCs w:val="16"/>
              </w:rPr>
            </w:pPr>
            <w:r w:rsidRPr="00BD09F2">
              <w:rPr>
                <w:b/>
                <w:iCs/>
                <w:color w:val="FCB814"/>
                <w:sz w:val="20"/>
                <w:szCs w:val="16"/>
              </w:rPr>
              <w:t xml:space="preserve">For Leverandør (adm.): </w:t>
            </w:r>
          </w:p>
        </w:tc>
      </w:tr>
      <w:tr w:rsidR="003D4B81" w:rsidRPr="00BD09F2" w14:paraId="712F5F23" w14:textId="77777777" w:rsidTr="00330447">
        <w:tc>
          <w:tcPr>
            <w:tcW w:w="4399" w:type="dxa"/>
            <w:tcBorders>
              <w:top w:val="single" w:sz="4" w:space="0" w:color="auto"/>
              <w:left w:val="single" w:sz="4" w:space="0" w:color="auto"/>
              <w:bottom w:val="single" w:sz="4" w:space="0" w:color="auto"/>
              <w:right w:val="single" w:sz="4" w:space="0" w:color="auto"/>
            </w:tcBorders>
            <w:hideMark/>
          </w:tcPr>
          <w:p w14:paraId="4B4F8DE2" w14:textId="6F46294C" w:rsidR="003D4B81" w:rsidRPr="00BD09F2" w:rsidRDefault="003D4B81">
            <w:pPr>
              <w:spacing w:after="120"/>
              <w:rPr>
                <w:iCs/>
                <w:sz w:val="20"/>
                <w:szCs w:val="16"/>
              </w:rPr>
            </w:pPr>
            <w:r w:rsidRPr="00BD09F2">
              <w:rPr>
                <w:iCs/>
                <w:sz w:val="20"/>
                <w:szCs w:val="16"/>
              </w:rPr>
              <w:t xml:space="preserve">Navn: </w:t>
            </w:r>
            <w:r w:rsidR="00FB3FF0">
              <w:rPr>
                <w:iCs/>
                <w:sz w:val="20"/>
                <w:szCs w:val="16"/>
              </w:rPr>
              <w:t>Karen-Marie Eikeland</w:t>
            </w:r>
          </w:p>
          <w:p w14:paraId="46030120" w14:textId="42B25EC3" w:rsidR="003D4B81" w:rsidRPr="00BD09F2" w:rsidRDefault="003D4B81">
            <w:pPr>
              <w:spacing w:after="120"/>
              <w:rPr>
                <w:iCs/>
                <w:sz w:val="20"/>
                <w:szCs w:val="16"/>
              </w:rPr>
            </w:pPr>
            <w:r w:rsidRPr="00BD09F2">
              <w:rPr>
                <w:iCs/>
                <w:sz w:val="20"/>
                <w:szCs w:val="16"/>
              </w:rPr>
              <w:t xml:space="preserve">Stilling: </w:t>
            </w:r>
            <w:r w:rsidR="00FB3FF0">
              <w:rPr>
                <w:iCs/>
                <w:sz w:val="20"/>
                <w:szCs w:val="16"/>
              </w:rPr>
              <w:t>rådgiver, Økonomi- og anskaffelsesavdelingen</w:t>
            </w:r>
          </w:p>
          <w:p w14:paraId="7C4F0349" w14:textId="625D1DB9" w:rsidR="003D4B81" w:rsidRPr="00BD09F2" w:rsidRDefault="003D4B81">
            <w:pPr>
              <w:spacing w:after="120"/>
              <w:rPr>
                <w:iCs/>
                <w:sz w:val="20"/>
                <w:szCs w:val="16"/>
              </w:rPr>
            </w:pPr>
            <w:r w:rsidRPr="00BD09F2">
              <w:rPr>
                <w:iCs/>
                <w:sz w:val="20"/>
                <w:szCs w:val="16"/>
              </w:rPr>
              <w:t xml:space="preserve">Telefon: </w:t>
            </w:r>
            <w:r w:rsidR="00FB3FF0">
              <w:rPr>
                <w:iCs/>
                <w:sz w:val="20"/>
                <w:szCs w:val="16"/>
              </w:rPr>
              <w:t>+47 979 68 021</w:t>
            </w:r>
          </w:p>
          <w:p w14:paraId="7E3DFF7A" w14:textId="6A9A165F" w:rsidR="003D4B81" w:rsidRPr="00BD09F2" w:rsidRDefault="003D4B81">
            <w:pPr>
              <w:spacing w:after="120"/>
              <w:rPr>
                <w:iCs/>
                <w:sz w:val="20"/>
                <w:szCs w:val="16"/>
              </w:rPr>
            </w:pPr>
            <w:r w:rsidRPr="00BD09F2">
              <w:rPr>
                <w:iCs/>
                <w:sz w:val="20"/>
                <w:szCs w:val="16"/>
              </w:rPr>
              <w:t xml:space="preserve">E-post: </w:t>
            </w:r>
            <w:hyperlink r:id="rId12" w:history="1">
              <w:r w:rsidR="00FB3FF0" w:rsidRPr="00912BCE">
                <w:rPr>
                  <w:rStyle w:val="Hyperkobling"/>
                  <w:iCs/>
                  <w:sz w:val="20"/>
                  <w:szCs w:val="16"/>
                </w:rPr>
                <w:t>karen-marie.eikeland@toll.no</w:t>
              </w:r>
            </w:hyperlink>
            <w:r w:rsidR="00FB3FF0">
              <w:rPr>
                <w:iCs/>
                <w:sz w:val="20"/>
                <w:szCs w:val="16"/>
              </w:rP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2B7EE42E" w14:textId="77777777" w:rsidR="003D4B81" w:rsidRPr="00BD09F2" w:rsidRDefault="003D4B81">
            <w:pPr>
              <w:spacing w:after="120"/>
              <w:rPr>
                <w:iCs/>
                <w:sz w:val="20"/>
                <w:szCs w:val="16"/>
              </w:rPr>
            </w:pPr>
            <w:r w:rsidRPr="00BD09F2">
              <w:rPr>
                <w:iCs/>
                <w:sz w:val="20"/>
                <w:szCs w:val="16"/>
              </w:rPr>
              <w:t xml:space="preserve">Navn: </w:t>
            </w:r>
          </w:p>
          <w:p w14:paraId="3E04921A" w14:textId="77777777" w:rsidR="003D4B81" w:rsidRPr="00BD09F2" w:rsidRDefault="003D4B81">
            <w:pPr>
              <w:spacing w:after="120"/>
              <w:rPr>
                <w:iCs/>
                <w:sz w:val="20"/>
                <w:szCs w:val="16"/>
              </w:rPr>
            </w:pPr>
            <w:r w:rsidRPr="00BD09F2">
              <w:rPr>
                <w:iCs/>
                <w:sz w:val="20"/>
                <w:szCs w:val="16"/>
              </w:rPr>
              <w:t xml:space="preserve">Stilling: </w:t>
            </w:r>
          </w:p>
          <w:p w14:paraId="5065BDAB" w14:textId="77777777" w:rsidR="003D4B81" w:rsidRPr="00BD09F2" w:rsidRDefault="003D4B81">
            <w:pPr>
              <w:spacing w:after="120"/>
              <w:rPr>
                <w:iCs/>
                <w:sz w:val="20"/>
                <w:szCs w:val="16"/>
              </w:rPr>
            </w:pPr>
            <w:r w:rsidRPr="00BD09F2">
              <w:rPr>
                <w:iCs/>
                <w:sz w:val="20"/>
                <w:szCs w:val="16"/>
              </w:rPr>
              <w:t xml:space="preserve">Telefon: </w:t>
            </w:r>
          </w:p>
          <w:p w14:paraId="6A2A3B3C" w14:textId="77777777" w:rsidR="003D4B81" w:rsidRPr="00BD09F2" w:rsidRDefault="003D4B81">
            <w:pPr>
              <w:spacing w:after="120"/>
              <w:rPr>
                <w:b/>
                <w:iCs/>
                <w:sz w:val="20"/>
                <w:szCs w:val="16"/>
              </w:rPr>
            </w:pPr>
            <w:r w:rsidRPr="00BD09F2">
              <w:rPr>
                <w:iCs/>
                <w:sz w:val="20"/>
                <w:szCs w:val="16"/>
              </w:rPr>
              <w:t xml:space="preserve">E-post: </w:t>
            </w:r>
          </w:p>
        </w:tc>
      </w:tr>
      <w:tr w:rsidR="003D4B81" w:rsidRPr="00BD09F2" w14:paraId="0E1F46F6" w14:textId="77777777" w:rsidTr="00330447">
        <w:trPr>
          <w:trHeight w:val="454"/>
        </w:trPr>
        <w:tc>
          <w:tcPr>
            <w:tcW w:w="4399"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4161A299" w14:textId="06998822" w:rsidR="003D4B81" w:rsidRPr="00BD09F2" w:rsidRDefault="003D4B81">
            <w:pPr>
              <w:rPr>
                <w:b/>
                <w:iCs/>
                <w:color w:val="FCB814"/>
                <w:sz w:val="20"/>
                <w:szCs w:val="16"/>
              </w:rPr>
            </w:pPr>
            <w:r w:rsidRPr="00BD09F2">
              <w:rPr>
                <w:b/>
                <w:iCs/>
                <w:color w:val="FCB814"/>
                <w:sz w:val="20"/>
                <w:szCs w:val="16"/>
              </w:rPr>
              <w:t xml:space="preserve">For </w:t>
            </w:r>
            <w:r w:rsidR="00F01FAF">
              <w:rPr>
                <w:b/>
                <w:iCs/>
                <w:color w:val="FCB814"/>
                <w:sz w:val="20"/>
                <w:szCs w:val="16"/>
              </w:rPr>
              <w:t>Tolletaten</w:t>
            </w:r>
            <w:r w:rsidRPr="00BD09F2">
              <w:rPr>
                <w:b/>
                <w:iCs/>
                <w:color w:val="FCB814"/>
                <w:sz w:val="20"/>
                <w:szCs w:val="16"/>
              </w:rPr>
              <w:t xml:space="preserve"> (</w:t>
            </w:r>
            <w:r>
              <w:rPr>
                <w:b/>
                <w:iCs/>
                <w:color w:val="FCB814"/>
                <w:sz w:val="20"/>
                <w:szCs w:val="16"/>
              </w:rPr>
              <w:t>daglig oppfølging</w:t>
            </w:r>
            <w:r w:rsidRPr="00BD09F2">
              <w:rPr>
                <w:b/>
                <w:iCs/>
                <w:color w:val="FCB814"/>
                <w:sz w:val="20"/>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59A79C2D" w14:textId="77777777" w:rsidR="003D4B81" w:rsidRPr="00BD09F2" w:rsidRDefault="003D4B81">
            <w:pPr>
              <w:rPr>
                <w:b/>
                <w:iCs/>
                <w:color w:val="FCB814"/>
                <w:sz w:val="20"/>
                <w:szCs w:val="16"/>
              </w:rPr>
            </w:pPr>
            <w:r w:rsidRPr="00BD09F2">
              <w:rPr>
                <w:b/>
                <w:iCs/>
                <w:color w:val="FCB814"/>
                <w:sz w:val="20"/>
                <w:szCs w:val="16"/>
              </w:rPr>
              <w:t>For Leverandør (</w:t>
            </w:r>
            <w:r>
              <w:rPr>
                <w:b/>
                <w:iCs/>
                <w:color w:val="FCB814"/>
                <w:sz w:val="20"/>
                <w:szCs w:val="16"/>
              </w:rPr>
              <w:t>daglig oppfølging</w:t>
            </w:r>
            <w:r w:rsidRPr="00BD09F2">
              <w:rPr>
                <w:b/>
                <w:iCs/>
                <w:color w:val="FCB814"/>
                <w:sz w:val="20"/>
                <w:szCs w:val="16"/>
              </w:rPr>
              <w:t xml:space="preserve">): </w:t>
            </w:r>
          </w:p>
        </w:tc>
      </w:tr>
      <w:tr w:rsidR="003D4B81" w:rsidRPr="00BD09F2" w14:paraId="14B68D94" w14:textId="77777777" w:rsidTr="00330447">
        <w:tc>
          <w:tcPr>
            <w:tcW w:w="4399" w:type="dxa"/>
            <w:tcBorders>
              <w:top w:val="single" w:sz="4" w:space="0" w:color="auto"/>
              <w:left w:val="single" w:sz="4" w:space="0" w:color="auto"/>
              <w:bottom w:val="single" w:sz="4" w:space="0" w:color="auto"/>
              <w:right w:val="single" w:sz="4" w:space="0" w:color="auto"/>
            </w:tcBorders>
            <w:hideMark/>
          </w:tcPr>
          <w:p w14:paraId="60F21253" w14:textId="24DC3B36" w:rsidR="003D4B81" w:rsidRPr="00BD09F2" w:rsidRDefault="003D4B81">
            <w:pPr>
              <w:spacing w:after="120"/>
              <w:rPr>
                <w:iCs/>
                <w:sz w:val="20"/>
                <w:szCs w:val="16"/>
              </w:rPr>
            </w:pPr>
            <w:r w:rsidRPr="00BD09F2">
              <w:rPr>
                <w:iCs/>
                <w:sz w:val="20"/>
                <w:szCs w:val="16"/>
              </w:rPr>
              <w:t xml:space="preserve">Navn: </w:t>
            </w:r>
            <w:r w:rsidR="00FB3FF0">
              <w:rPr>
                <w:iCs/>
                <w:sz w:val="20"/>
                <w:szCs w:val="16"/>
              </w:rPr>
              <w:t>Marthe Parmer</w:t>
            </w:r>
          </w:p>
          <w:p w14:paraId="41B5D484" w14:textId="03CCDEEC" w:rsidR="003D4B81" w:rsidRPr="00BD09F2" w:rsidRDefault="003D4B81">
            <w:pPr>
              <w:spacing w:after="120"/>
              <w:rPr>
                <w:iCs/>
                <w:sz w:val="20"/>
                <w:szCs w:val="16"/>
              </w:rPr>
            </w:pPr>
            <w:r w:rsidRPr="00BD09F2">
              <w:rPr>
                <w:iCs/>
                <w:sz w:val="20"/>
                <w:szCs w:val="16"/>
              </w:rPr>
              <w:t xml:space="preserve">Stilling: </w:t>
            </w:r>
            <w:r w:rsidR="00FB3FF0">
              <w:rPr>
                <w:iCs/>
                <w:sz w:val="20"/>
                <w:szCs w:val="16"/>
              </w:rPr>
              <w:t>sjefingeniør, Klassifiseringsavdelingen</w:t>
            </w:r>
          </w:p>
          <w:p w14:paraId="77A6A809" w14:textId="50EDA4E4" w:rsidR="003D4B81" w:rsidRPr="00BD09F2" w:rsidRDefault="003D4B81">
            <w:pPr>
              <w:spacing w:after="120"/>
              <w:rPr>
                <w:iCs/>
                <w:sz w:val="20"/>
                <w:szCs w:val="16"/>
              </w:rPr>
            </w:pPr>
            <w:r w:rsidRPr="00BD09F2">
              <w:rPr>
                <w:iCs/>
                <w:sz w:val="20"/>
                <w:szCs w:val="16"/>
              </w:rPr>
              <w:t xml:space="preserve">Telefon: </w:t>
            </w:r>
            <w:r w:rsidR="00FB3FF0">
              <w:rPr>
                <w:iCs/>
                <w:sz w:val="20"/>
                <w:szCs w:val="16"/>
              </w:rPr>
              <w:t>+47 912 43 594</w:t>
            </w:r>
          </w:p>
          <w:p w14:paraId="4F896A8A" w14:textId="2AA44A70" w:rsidR="003D4B81" w:rsidRPr="00BD09F2" w:rsidRDefault="003D4B81">
            <w:pPr>
              <w:spacing w:after="120"/>
              <w:rPr>
                <w:iCs/>
                <w:sz w:val="20"/>
                <w:szCs w:val="16"/>
              </w:rPr>
            </w:pPr>
            <w:r w:rsidRPr="00BD09F2">
              <w:rPr>
                <w:iCs/>
                <w:sz w:val="20"/>
                <w:szCs w:val="16"/>
              </w:rPr>
              <w:t xml:space="preserve">E-post: </w:t>
            </w:r>
            <w:hyperlink r:id="rId13" w:history="1">
              <w:r w:rsidR="00FB3FF0" w:rsidRPr="00912BCE">
                <w:rPr>
                  <w:rStyle w:val="Hyperkobling"/>
                  <w:iCs/>
                  <w:sz w:val="20"/>
                  <w:szCs w:val="16"/>
                </w:rPr>
                <w:t>marthe.parmer@toll.no</w:t>
              </w:r>
            </w:hyperlink>
            <w:r w:rsidR="00FB3FF0">
              <w:rPr>
                <w:iCs/>
                <w:sz w:val="20"/>
                <w:szCs w:val="16"/>
              </w:rP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65C900FA" w14:textId="77777777" w:rsidR="003D4B81" w:rsidRPr="00BD09F2" w:rsidRDefault="003D4B81">
            <w:pPr>
              <w:spacing w:after="120"/>
              <w:rPr>
                <w:iCs/>
                <w:sz w:val="20"/>
                <w:szCs w:val="16"/>
              </w:rPr>
            </w:pPr>
            <w:r w:rsidRPr="00BD09F2">
              <w:rPr>
                <w:iCs/>
                <w:sz w:val="20"/>
                <w:szCs w:val="16"/>
              </w:rPr>
              <w:t xml:space="preserve">Navn: </w:t>
            </w:r>
          </w:p>
          <w:p w14:paraId="6B3776A5" w14:textId="77777777" w:rsidR="003D4B81" w:rsidRPr="00BD09F2" w:rsidRDefault="003D4B81">
            <w:pPr>
              <w:spacing w:after="120"/>
              <w:rPr>
                <w:iCs/>
                <w:sz w:val="20"/>
                <w:szCs w:val="16"/>
              </w:rPr>
            </w:pPr>
            <w:r w:rsidRPr="00BD09F2">
              <w:rPr>
                <w:iCs/>
                <w:sz w:val="20"/>
                <w:szCs w:val="16"/>
              </w:rPr>
              <w:t xml:space="preserve">Stilling: </w:t>
            </w:r>
          </w:p>
          <w:p w14:paraId="49CF937F" w14:textId="77777777" w:rsidR="003D4B81" w:rsidRPr="00BD09F2" w:rsidRDefault="003D4B81">
            <w:pPr>
              <w:spacing w:after="120"/>
              <w:rPr>
                <w:iCs/>
                <w:sz w:val="20"/>
                <w:szCs w:val="16"/>
              </w:rPr>
            </w:pPr>
            <w:r w:rsidRPr="00BD09F2">
              <w:rPr>
                <w:iCs/>
                <w:sz w:val="20"/>
                <w:szCs w:val="16"/>
              </w:rPr>
              <w:t xml:space="preserve">Telefon: </w:t>
            </w:r>
          </w:p>
          <w:p w14:paraId="3B5A5D35" w14:textId="77777777" w:rsidR="003D4B81" w:rsidRPr="00BD09F2" w:rsidRDefault="003D4B81">
            <w:pPr>
              <w:spacing w:after="120"/>
              <w:rPr>
                <w:b/>
                <w:iCs/>
                <w:sz w:val="20"/>
                <w:szCs w:val="16"/>
              </w:rPr>
            </w:pPr>
            <w:r w:rsidRPr="00BD09F2">
              <w:rPr>
                <w:iCs/>
                <w:sz w:val="20"/>
                <w:szCs w:val="16"/>
              </w:rPr>
              <w:t xml:space="preserve">E-post: </w:t>
            </w:r>
          </w:p>
        </w:tc>
      </w:tr>
    </w:tbl>
    <w:p w14:paraId="7B9C09B2" w14:textId="77777777" w:rsidR="00CF5192" w:rsidRDefault="00CF5192" w:rsidP="007E33DA">
      <w:pPr>
        <w:jc w:val="center"/>
        <w:rPr>
          <w:rFonts w:cstheme="minorHAnsi"/>
          <w:sz w:val="20"/>
          <w:szCs w:val="20"/>
        </w:rPr>
      </w:pPr>
    </w:p>
    <w:p w14:paraId="6BFCCF2C" w14:textId="77777777" w:rsidR="00CF5192" w:rsidRDefault="00CF5192" w:rsidP="007E33DA">
      <w:pPr>
        <w:jc w:val="center"/>
        <w:rPr>
          <w:rFonts w:cstheme="minorHAnsi"/>
          <w:sz w:val="20"/>
          <w:szCs w:val="20"/>
        </w:rPr>
      </w:pPr>
    </w:p>
    <w:p w14:paraId="36E05B88" w14:textId="77777777" w:rsidR="00CF5192" w:rsidRDefault="00CF5192" w:rsidP="00456DEE">
      <w:pPr>
        <w:rPr>
          <w:rFonts w:cstheme="minorHAnsi"/>
          <w:sz w:val="20"/>
          <w:szCs w:val="20"/>
        </w:rPr>
      </w:pPr>
    </w:p>
    <w:p w14:paraId="0A18EE27" w14:textId="77777777" w:rsidR="00CF5192" w:rsidRDefault="00CF5192" w:rsidP="007E33DA">
      <w:pPr>
        <w:jc w:val="center"/>
        <w:rPr>
          <w:rFonts w:cstheme="minorHAnsi"/>
          <w:sz w:val="20"/>
          <w:szCs w:val="20"/>
        </w:rPr>
      </w:pPr>
    </w:p>
    <w:p w14:paraId="52EE8754" w14:textId="77777777" w:rsidR="00CF5192" w:rsidRPr="00FA37FA" w:rsidRDefault="00CF5192" w:rsidP="007E33DA">
      <w:pPr>
        <w:jc w:val="center"/>
        <w:rPr>
          <w:rFonts w:cstheme="minorHAnsi"/>
          <w:sz w:val="20"/>
          <w:szCs w:val="20"/>
        </w:rPr>
      </w:pPr>
    </w:p>
    <w:p w14:paraId="76487870" w14:textId="1A99CF10" w:rsidR="00D32A93" w:rsidRPr="000228C0" w:rsidRDefault="00D32A93" w:rsidP="00456DEE">
      <w:pPr>
        <w:pStyle w:val="Overskriftforinnholdsfortegnelse"/>
        <w:tabs>
          <w:tab w:val="center" w:pos="4512"/>
        </w:tabs>
        <w:rPr>
          <w:rFonts w:asciiTheme="minorHAnsi" w:hAnsiTheme="minorHAnsi" w:cstheme="minorBidi"/>
        </w:rPr>
      </w:pPr>
      <w:r w:rsidRPr="7661BF53">
        <w:rPr>
          <w:rFonts w:asciiTheme="minorHAnsi" w:hAnsiTheme="minorHAnsi" w:cstheme="minorBidi"/>
        </w:rPr>
        <w:t>Innhold</w:t>
      </w:r>
      <w:r w:rsidR="00456DEE">
        <w:tab/>
      </w:r>
    </w:p>
    <w:p w14:paraId="1B02C000" w14:textId="2DB279A3" w:rsidR="00212C11" w:rsidRDefault="00D32A93">
      <w:pPr>
        <w:pStyle w:val="INNH1"/>
        <w:rPr>
          <w:rFonts w:asciiTheme="minorHAnsi" w:eastAsiaTheme="minorEastAsia" w:hAnsiTheme="minorHAnsi" w:cstheme="minorBidi"/>
          <w:b w:val="0"/>
          <w:bCs w:val="0"/>
          <w:kern w:val="2"/>
          <w:sz w:val="24"/>
          <w:szCs w:val="24"/>
          <w:lang w:eastAsia="nb-NO"/>
          <w14:ligatures w14:val="standardContextual"/>
        </w:rPr>
      </w:pPr>
      <w:r w:rsidRPr="006948DB">
        <w:rPr>
          <w:rFonts w:ascii="Times New Roman" w:hAnsi="Times New Roman" w:cs="Times New Roman"/>
        </w:rPr>
        <w:fldChar w:fldCharType="begin"/>
      </w:r>
      <w:r w:rsidRPr="006948DB">
        <w:rPr>
          <w:rFonts w:ascii="Times New Roman" w:hAnsi="Times New Roman" w:cs="Times New Roman"/>
        </w:rPr>
        <w:instrText>TOC \o "1-3" \h \z \u</w:instrText>
      </w:r>
      <w:r w:rsidRPr="006948DB">
        <w:rPr>
          <w:rFonts w:ascii="Times New Roman" w:hAnsi="Times New Roman" w:cs="Times New Roman"/>
        </w:rPr>
        <w:fldChar w:fldCharType="separate"/>
      </w:r>
      <w:hyperlink w:anchor="_Toc223015830" w:history="1">
        <w:r w:rsidR="00212C11" w:rsidRPr="00CD4DD5">
          <w:rPr>
            <w:rStyle w:val="Hyperkobling"/>
          </w:rPr>
          <w:t>1.</w:t>
        </w:r>
        <w:r w:rsidR="00212C11">
          <w:rPr>
            <w:rFonts w:asciiTheme="minorHAnsi" w:eastAsiaTheme="minorEastAsia" w:hAnsiTheme="minorHAnsi" w:cstheme="minorBidi"/>
            <w:b w:val="0"/>
            <w:bCs w:val="0"/>
            <w:kern w:val="2"/>
            <w:sz w:val="24"/>
            <w:szCs w:val="24"/>
            <w:lang w:eastAsia="nb-NO"/>
            <w14:ligatures w14:val="standardContextual"/>
          </w:rPr>
          <w:tab/>
        </w:r>
        <w:r w:rsidR="00212C11" w:rsidRPr="00CD4DD5">
          <w:rPr>
            <w:rStyle w:val="Hyperkobling"/>
          </w:rPr>
          <w:t>Alminnelige bestemmelser</w:t>
        </w:r>
        <w:r w:rsidR="00212C11">
          <w:rPr>
            <w:webHidden/>
          </w:rPr>
          <w:tab/>
        </w:r>
        <w:r w:rsidR="00212C11">
          <w:rPr>
            <w:webHidden/>
          </w:rPr>
          <w:fldChar w:fldCharType="begin"/>
        </w:r>
        <w:r w:rsidR="00212C11">
          <w:rPr>
            <w:webHidden/>
          </w:rPr>
          <w:instrText xml:space="preserve"> PAGEREF _Toc223015830 \h </w:instrText>
        </w:r>
        <w:r w:rsidR="00212C11">
          <w:rPr>
            <w:webHidden/>
          </w:rPr>
        </w:r>
        <w:r w:rsidR="00212C11">
          <w:rPr>
            <w:webHidden/>
          </w:rPr>
          <w:fldChar w:fldCharType="separate"/>
        </w:r>
        <w:r w:rsidR="00212C11">
          <w:rPr>
            <w:webHidden/>
          </w:rPr>
          <w:t>4</w:t>
        </w:r>
        <w:r w:rsidR="00212C11">
          <w:rPr>
            <w:webHidden/>
          </w:rPr>
          <w:fldChar w:fldCharType="end"/>
        </w:r>
      </w:hyperlink>
    </w:p>
    <w:p w14:paraId="538C7C04" w14:textId="6ACD9FF0" w:rsidR="00212C11" w:rsidRDefault="00212C11">
      <w:pPr>
        <w:pStyle w:val="INNH2"/>
        <w:rPr>
          <w:rFonts w:eastAsiaTheme="minorEastAsia"/>
          <w:noProof/>
          <w:kern w:val="2"/>
          <w:lang w:eastAsia="nb-NO"/>
          <w14:ligatures w14:val="standardContextual"/>
        </w:rPr>
      </w:pPr>
      <w:hyperlink w:anchor="_Toc223015831" w:history="1">
        <w:r w:rsidRPr="00CD4DD5">
          <w:rPr>
            <w:rStyle w:val="Hyperkobling"/>
            <w:noProof/>
          </w:rPr>
          <w:t>1.1</w:t>
        </w:r>
        <w:r>
          <w:rPr>
            <w:rFonts w:eastAsiaTheme="minorEastAsia"/>
            <w:noProof/>
            <w:kern w:val="2"/>
            <w:lang w:eastAsia="nb-NO"/>
            <w14:ligatures w14:val="standardContextual"/>
          </w:rPr>
          <w:tab/>
        </w:r>
        <w:r w:rsidRPr="00CD4DD5">
          <w:rPr>
            <w:rStyle w:val="Hyperkobling"/>
            <w:noProof/>
          </w:rPr>
          <w:t>Avtalens omfang</w:t>
        </w:r>
        <w:r>
          <w:rPr>
            <w:noProof/>
            <w:webHidden/>
          </w:rPr>
          <w:tab/>
        </w:r>
        <w:r>
          <w:rPr>
            <w:noProof/>
            <w:webHidden/>
          </w:rPr>
          <w:fldChar w:fldCharType="begin"/>
        </w:r>
        <w:r>
          <w:rPr>
            <w:noProof/>
            <w:webHidden/>
          </w:rPr>
          <w:instrText xml:space="preserve"> PAGEREF _Toc223015831 \h </w:instrText>
        </w:r>
        <w:r>
          <w:rPr>
            <w:noProof/>
            <w:webHidden/>
          </w:rPr>
        </w:r>
        <w:r>
          <w:rPr>
            <w:noProof/>
            <w:webHidden/>
          </w:rPr>
          <w:fldChar w:fldCharType="separate"/>
        </w:r>
        <w:r>
          <w:rPr>
            <w:noProof/>
            <w:webHidden/>
          </w:rPr>
          <w:t>4</w:t>
        </w:r>
        <w:r>
          <w:rPr>
            <w:noProof/>
            <w:webHidden/>
          </w:rPr>
          <w:fldChar w:fldCharType="end"/>
        </w:r>
      </w:hyperlink>
    </w:p>
    <w:p w14:paraId="4F7E9240" w14:textId="092E19A1" w:rsidR="00212C11" w:rsidRDefault="00212C11">
      <w:pPr>
        <w:pStyle w:val="INNH2"/>
        <w:rPr>
          <w:rFonts w:eastAsiaTheme="minorEastAsia"/>
          <w:noProof/>
          <w:kern w:val="2"/>
          <w:lang w:eastAsia="nb-NO"/>
          <w14:ligatures w14:val="standardContextual"/>
        </w:rPr>
      </w:pPr>
      <w:hyperlink w:anchor="_Toc223015832" w:history="1">
        <w:r w:rsidRPr="00CD4DD5">
          <w:rPr>
            <w:rStyle w:val="Hyperkobling"/>
            <w:noProof/>
          </w:rPr>
          <w:t>1.2</w:t>
        </w:r>
        <w:r>
          <w:rPr>
            <w:rFonts w:eastAsiaTheme="minorEastAsia"/>
            <w:noProof/>
            <w:kern w:val="2"/>
            <w:lang w:eastAsia="nb-NO"/>
            <w14:ligatures w14:val="standardContextual"/>
          </w:rPr>
          <w:tab/>
        </w:r>
        <w:r w:rsidRPr="00CD4DD5">
          <w:rPr>
            <w:rStyle w:val="Hyperkobling"/>
            <w:noProof/>
          </w:rPr>
          <w:t>Avtalens varighet</w:t>
        </w:r>
        <w:r>
          <w:rPr>
            <w:noProof/>
            <w:webHidden/>
          </w:rPr>
          <w:tab/>
        </w:r>
        <w:r>
          <w:rPr>
            <w:noProof/>
            <w:webHidden/>
          </w:rPr>
          <w:fldChar w:fldCharType="begin"/>
        </w:r>
        <w:r>
          <w:rPr>
            <w:noProof/>
            <w:webHidden/>
          </w:rPr>
          <w:instrText xml:space="preserve"> PAGEREF _Toc223015832 \h </w:instrText>
        </w:r>
        <w:r>
          <w:rPr>
            <w:noProof/>
            <w:webHidden/>
          </w:rPr>
        </w:r>
        <w:r>
          <w:rPr>
            <w:noProof/>
            <w:webHidden/>
          </w:rPr>
          <w:fldChar w:fldCharType="separate"/>
        </w:r>
        <w:r>
          <w:rPr>
            <w:noProof/>
            <w:webHidden/>
          </w:rPr>
          <w:t>4</w:t>
        </w:r>
        <w:r>
          <w:rPr>
            <w:noProof/>
            <w:webHidden/>
          </w:rPr>
          <w:fldChar w:fldCharType="end"/>
        </w:r>
      </w:hyperlink>
    </w:p>
    <w:p w14:paraId="45BD7133" w14:textId="5681FB42" w:rsidR="00212C11" w:rsidRDefault="00212C11">
      <w:pPr>
        <w:pStyle w:val="INNH2"/>
        <w:rPr>
          <w:rFonts w:eastAsiaTheme="minorEastAsia"/>
          <w:noProof/>
          <w:kern w:val="2"/>
          <w:lang w:eastAsia="nb-NO"/>
          <w14:ligatures w14:val="standardContextual"/>
        </w:rPr>
      </w:pPr>
      <w:hyperlink w:anchor="_Toc223015833" w:history="1">
        <w:r w:rsidRPr="00CD4DD5">
          <w:rPr>
            <w:rStyle w:val="Hyperkobling"/>
            <w:noProof/>
          </w:rPr>
          <w:t>1.3</w:t>
        </w:r>
        <w:r>
          <w:rPr>
            <w:rFonts w:eastAsiaTheme="minorEastAsia"/>
            <w:noProof/>
            <w:kern w:val="2"/>
            <w:lang w:eastAsia="nb-NO"/>
            <w14:ligatures w14:val="standardContextual"/>
          </w:rPr>
          <w:tab/>
        </w:r>
        <w:r w:rsidRPr="00CD4DD5">
          <w:rPr>
            <w:rStyle w:val="Hyperkobling"/>
            <w:noProof/>
          </w:rPr>
          <w:t>Bilag til Avtalen</w:t>
        </w:r>
        <w:r>
          <w:rPr>
            <w:noProof/>
            <w:webHidden/>
          </w:rPr>
          <w:tab/>
        </w:r>
        <w:r>
          <w:rPr>
            <w:noProof/>
            <w:webHidden/>
          </w:rPr>
          <w:fldChar w:fldCharType="begin"/>
        </w:r>
        <w:r>
          <w:rPr>
            <w:noProof/>
            <w:webHidden/>
          </w:rPr>
          <w:instrText xml:space="preserve"> PAGEREF _Toc223015833 \h </w:instrText>
        </w:r>
        <w:r>
          <w:rPr>
            <w:noProof/>
            <w:webHidden/>
          </w:rPr>
        </w:r>
        <w:r>
          <w:rPr>
            <w:noProof/>
            <w:webHidden/>
          </w:rPr>
          <w:fldChar w:fldCharType="separate"/>
        </w:r>
        <w:r>
          <w:rPr>
            <w:noProof/>
            <w:webHidden/>
          </w:rPr>
          <w:t>5</w:t>
        </w:r>
        <w:r>
          <w:rPr>
            <w:noProof/>
            <w:webHidden/>
          </w:rPr>
          <w:fldChar w:fldCharType="end"/>
        </w:r>
      </w:hyperlink>
    </w:p>
    <w:p w14:paraId="0FAC841A" w14:textId="7D7775F4" w:rsidR="00212C11" w:rsidRDefault="00212C11">
      <w:pPr>
        <w:pStyle w:val="INNH2"/>
        <w:rPr>
          <w:rFonts w:eastAsiaTheme="minorEastAsia"/>
          <w:noProof/>
          <w:kern w:val="2"/>
          <w:lang w:eastAsia="nb-NO"/>
          <w14:ligatures w14:val="standardContextual"/>
        </w:rPr>
      </w:pPr>
      <w:hyperlink w:anchor="_Toc223015834" w:history="1">
        <w:r w:rsidRPr="00CD4DD5">
          <w:rPr>
            <w:rStyle w:val="Hyperkobling"/>
            <w:noProof/>
          </w:rPr>
          <w:t>1.4</w:t>
        </w:r>
        <w:r>
          <w:rPr>
            <w:rFonts w:eastAsiaTheme="minorEastAsia"/>
            <w:noProof/>
            <w:kern w:val="2"/>
            <w:lang w:eastAsia="nb-NO"/>
            <w14:ligatures w14:val="standardContextual"/>
          </w:rPr>
          <w:tab/>
        </w:r>
        <w:r w:rsidRPr="00CD4DD5">
          <w:rPr>
            <w:rStyle w:val="Hyperkobling"/>
            <w:noProof/>
          </w:rPr>
          <w:t>Tolkning – rangordning</w:t>
        </w:r>
        <w:r>
          <w:rPr>
            <w:noProof/>
            <w:webHidden/>
          </w:rPr>
          <w:tab/>
        </w:r>
        <w:r>
          <w:rPr>
            <w:noProof/>
            <w:webHidden/>
          </w:rPr>
          <w:fldChar w:fldCharType="begin"/>
        </w:r>
        <w:r>
          <w:rPr>
            <w:noProof/>
            <w:webHidden/>
          </w:rPr>
          <w:instrText xml:space="preserve"> PAGEREF _Toc223015834 \h </w:instrText>
        </w:r>
        <w:r>
          <w:rPr>
            <w:noProof/>
            <w:webHidden/>
          </w:rPr>
        </w:r>
        <w:r>
          <w:rPr>
            <w:noProof/>
            <w:webHidden/>
          </w:rPr>
          <w:fldChar w:fldCharType="separate"/>
        </w:r>
        <w:r>
          <w:rPr>
            <w:noProof/>
            <w:webHidden/>
          </w:rPr>
          <w:t>5</w:t>
        </w:r>
        <w:r>
          <w:rPr>
            <w:noProof/>
            <w:webHidden/>
          </w:rPr>
          <w:fldChar w:fldCharType="end"/>
        </w:r>
      </w:hyperlink>
    </w:p>
    <w:p w14:paraId="6854935D" w14:textId="5345050C" w:rsidR="00212C11" w:rsidRDefault="00212C11">
      <w:pPr>
        <w:pStyle w:val="INNH2"/>
        <w:rPr>
          <w:rFonts w:eastAsiaTheme="minorEastAsia"/>
          <w:noProof/>
          <w:kern w:val="2"/>
          <w:lang w:eastAsia="nb-NO"/>
          <w14:ligatures w14:val="standardContextual"/>
        </w:rPr>
      </w:pPr>
      <w:hyperlink w:anchor="_Toc223015835" w:history="1">
        <w:r w:rsidRPr="00CD4DD5">
          <w:rPr>
            <w:rStyle w:val="Hyperkobling"/>
            <w:noProof/>
          </w:rPr>
          <w:t>1.5</w:t>
        </w:r>
        <w:r>
          <w:rPr>
            <w:rFonts w:eastAsiaTheme="minorEastAsia"/>
            <w:noProof/>
            <w:kern w:val="2"/>
            <w:lang w:eastAsia="nb-NO"/>
            <w14:ligatures w14:val="standardContextual"/>
          </w:rPr>
          <w:tab/>
        </w:r>
        <w:r w:rsidRPr="00CD4DD5">
          <w:rPr>
            <w:rStyle w:val="Hyperkobling"/>
            <w:noProof/>
          </w:rPr>
          <w:t>Partenes representanter</w:t>
        </w:r>
        <w:r>
          <w:rPr>
            <w:noProof/>
            <w:webHidden/>
          </w:rPr>
          <w:tab/>
        </w:r>
        <w:r>
          <w:rPr>
            <w:noProof/>
            <w:webHidden/>
          </w:rPr>
          <w:fldChar w:fldCharType="begin"/>
        </w:r>
        <w:r>
          <w:rPr>
            <w:noProof/>
            <w:webHidden/>
          </w:rPr>
          <w:instrText xml:space="preserve"> PAGEREF _Toc223015835 \h </w:instrText>
        </w:r>
        <w:r>
          <w:rPr>
            <w:noProof/>
            <w:webHidden/>
          </w:rPr>
        </w:r>
        <w:r>
          <w:rPr>
            <w:noProof/>
            <w:webHidden/>
          </w:rPr>
          <w:fldChar w:fldCharType="separate"/>
        </w:r>
        <w:r>
          <w:rPr>
            <w:noProof/>
            <w:webHidden/>
          </w:rPr>
          <w:t>6</w:t>
        </w:r>
        <w:r>
          <w:rPr>
            <w:noProof/>
            <w:webHidden/>
          </w:rPr>
          <w:fldChar w:fldCharType="end"/>
        </w:r>
      </w:hyperlink>
    </w:p>
    <w:p w14:paraId="0FA6404A" w14:textId="2E682021" w:rsidR="00212C11" w:rsidRDefault="00212C11">
      <w:pPr>
        <w:pStyle w:val="INNH2"/>
        <w:rPr>
          <w:rFonts w:eastAsiaTheme="minorEastAsia"/>
          <w:noProof/>
          <w:kern w:val="2"/>
          <w:lang w:eastAsia="nb-NO"/>
          <w14:ligatures w14:val="standardContextual"/>
        </w:rPr>
      </w:pPr>
      <w:hyperlink w:anchor="_Toc223015836" w:history="1">
        <w:r w:rsidRPr="00CD4DD5">
          <w:rPr>
            <w:rStyle w:val="Hyperkobling"/>
            <w:noProof/>
          </w:rPr>
          <w:t>1.6</w:t>
        </w:r>
        <w:r>
          <w:rPr>
            <w:rFonts w:eastAsiaTheme="minorEastAsia"/>
            <w:noProof/>
            <w:kern w:val="2"/>
            <w:lang w:eastAsia="nb-NO"/>
            <w14:ligatures w14:val="standardContextual"/>
          </w:rPr>
          <w:tab/>
        </w:r>
        <w:r w:rsidRPr="00CD4DD5">
          <w:rPr>
            <w:rStyle w:val="Hyperkobling"/>
            <w:noProof/>
          </w:rPr>
          <w:t>Endringer av Avtalen etter avtaleinngåelsen</w:t>
        </w:r>
        <w:r>
          <w:rPr>
            <w:noProof/>
            <w:webHidden/>
          </w:rPr>
          <w:tab/>
        </w:r>
        <w:r>
          <w:rPr>
            <w:noProof/>
            <w:webHidden/>
          </w:rPr>
          <w:fldChar w:fldCharType="begin"/>
        </w:r>
        <w:r>
          <w:rPr>
            <w:noProof/>
            <w:webHidden/>
          </w:rPr>
          <w:instrText xml:space="preserve"> PAGEREF _Toc223015836 \h </w:instrText>
        </w:r>
        <w:r>
          <w:rPr>
            <w:noProof/>
            <w:webHidden/>
          </w:rPr>
        </w:r>
        <w:r>
          <w:rPr>
            <w:noProof/>
            <w:webHidden/>
          </w:rPr>
          <w:fldChar w:fldCharType="separate"/>
        </w:r>
        <w:r>
          <w:rPr>
            <w:noProof/>
            <w:webHidden/>
          </w:rPr>
          <w:t>6</w:t>
        </w:r>
        <w:r>
          <w:rPr>
            <w:noProof/>
            <w:webHidden/>
          </w:rPr>
          <w:fldChar w:fldCharType="end"/>
        </w:r>
      </w:hyperlink>
    </w:p>
    <w:p w14:paraId="77FD00C4" w14:textId="430CC25D" w:rsidR="00212C11" w:rsidRDefault="00212C11">
      <w:pPr>
        <w:pStyle w:val="INNH2"/>
        <w:rPr>
          <w:rFonts w:eastAsiaTheme="minorEastAsia"/>
          <w:noProof/>
          <w:kern w:val="2"/>
          <w:lang w:eastAsia="nb-NO"/>
          <w14:ligatures w14:val="standardContextual"/>
        </w:rPr>
      </w:pPr>
      <w:hyperlink w:anchor="_Toc223015837" w:history="1">
        <w:r w:rsidRPr="00CD4DD5">
          <w:rPr>
            <w:rStyle w:val="Hyperkobling"/>
            <w:noProof/>
          </w:rPr>
          <w:t>1.7</w:t>
        </w:r>
        <w:r>
          <w:rPr>
            <w:rFonts w:eastAsiaTheme="minorEastAsia"/>
            <w:noProof/>
            <w:kern w:val="2"/>
            <w:lang w:eastAsia="nb-NO"/>
            <w14:ligatures w14:val="standardContextual"/>
          </w:rPr>
          <w:tab/>
        </w:r>
        <w:r w:rsidRPr="00CD4DD5">
          <w:rPr>
            <w:rStyle w:val="Hyperkobling"/>
            <w:noProof/>
          </w:rPr>
          <w:t>Endringer i vare- eller tjenestesortiment</w:t>
        </w:r>
        <w:r>
          <w:rPr>
            <w:noProof/>
            <w:webHidden/>
          </w:rPr>
          <w:tab/>
        </w:r>
        <w:r>
          <w:rPr>
            <w:noProof/>
            <w:webHidden/>
          </w:rPr>
          <w:fldChar w:fldCharType="begin"/>
        </w:r>
        <w:r>
          <w:rPr>
            <w:noProof/>
            <w:webHidden/>
          </w:rPr>
          <w:instrText xml:space="preserve"> PAGEREF _Toc223015837 \h </w:instrText>
        </w:r>
        <w:r>
          <w:rPr>
            <w:noProof/>
            <w:webHidden/>
          </w:rPr>
        </w:r>
        <w:r>
          <w:rPr>
            <w:noProof/>
            <w:webHidden/>
          </w:rPr>
          <w:fldChar w:fldCharType="separate"/>
        </w:r>
        <w:r>
          <w:rPr>
            <w:noProof/>
            <w:webHidden/>
          </w:rPr>
          <w:t>7</w:t>
        </w:r>
        <w:r>
          <w:rPr>
            <w:noProof/>
            <w:webHidden/>
          </w:rPr>
          <w:fldChar w:fldCharType="end"/>
        </w:r>
      </w:hyperlink>
    </w:p>
    <w:p w14:paraId="40134DA6" w14:textId="392B42DF" w:rsidR="00212C11" w:rsidRDefault="00212C11">
      <w:pPr>
        <w:pStyle w:val="INNH2"/>
        <w:rPr>
          <w:rFonts w:eastAsiaTheme="minorEastAsia"/>
          <w:noProof/>
          <w:kern w:val="2"/>
          <w:lang w:eastAsia="nb-NO"/>
          <w14:ligatures w14:val="standardContextual"/>
        </w:rPr>
      </w:pPr>
      <w:hyperlink w:anchor="_Toc223015838" w:history="1">
        <w:r w:rsidRPr="00CD4DD5">
          <w:rPr>
            <w:rStyle w:val="Hyperkobling"/>
            <w:rFonts w:cstheme="minorHAnsi"/>
            <w:noProof/>
          </w:rPr>
          <w:t>1.8</w:t>
        </w:r>
        <w:r>
          <w:rPr>
            <w:rFonts w:eastAsiaTheme="minorEastAsia"/>
            <w:noProof/>
            <w:kern w:val="2"/>
            <w:lang w:eastAsia="nb-NO"/>
            <w14:ligatures w14:val="standardContextual"/>
          </w:rPr>
          <w:tab/>
        </w:r>
        <w:r w:rsidRPr="00CD4DD5">
          <w:rPr>
            <w:rStyle w:val="Hyperkobling"/>
            <w:rFonts w:cstheme="minorHAnsi"/>
            <w:noProof/>
          </w:rPr>
          <w:t>Nøkkelpersonell</w:t>
        </w:r>
        <w:r>
          <w:rPr>
            <w:noProof/>
            <w:webHidden/>
          </w:rPr>
          <w:tab/>
        </w:r>
        <w:r>
          <w:rPr>
            <w:noProof/>
            <w:webHidden/>
          </w:rPr>
          <w:fldChar w:fldCharType="begin"/>
        </w:r>
        <w:r>
          <w:rPr>
            <w:noProof/>
            <w:webHidden/>
          </w:rPr>
          <w:instrText xml:space="preserve"> PAGEREF _Toc223015838 \h </w:instrText>
        </w:r>
        <w:r>
          <w:rPr>
            <w:noProof/>
            <w:webHidden/>
          </w:rPr>
        </w:r>
        <w:r>
          <w:rPr>
            <w:noProof/>
            <w:webHidden/>
          </w:rPr>
          <w:fldChar w:fldCharType="separate"/>
        </w:r>
        <w:r>
          <w:rPr>
            <w:noProof/>
            <w:webHidden/>
          </w:rPr>
          <w:t>7</w:t>
        </w:r>
        <w:r>
          <w:rPr>
            <w:noProof/>
            <w:webHidden/>
          </w:rPr>
          <w:fldChar w:fldCharType="end"/>
        </w:r>
      </w:hyperlink>
    </w:p>
    <w:p w14:paraId="3F96A941" w14:textId="67A2DB70"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39" w:history="1">
        <w:r w:rsidRPr="00CD4DD5">
          <w:rPr>
            <w:rStyle w:val="Hyperkobling"/>
          </w:rPr>
          <w:t>2.</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Gjennomføring av leveransen</w:t>
        </w:r>
        <w:r>
          <w:rPr>
            <w:webHidden/>
          </w:rPr>
          <w:tab/>
        </w:r>
        <w:r>
          <w:rPr>
            <w:webHidden/>
          </w:rPr>
          <w:fldChar w:fldCharType="begin"/>
        </w:r>
        <w:r>
          <w:rPr>
            <w:webHidden/>
          </w:rPr>
          <w:instrText xml:space="preserve"> PAGEREF _Toc223015839 \h </w:instrText>
        </w:r>
        <w:r>
          <w:rPr>
            <w:webHidden/>
          </w:rPr>
        </w:r>
        <w:r>
          <w:rPr>
            <w:webHidden/>
          </w:rPr>
          <w:fldChar w:fldCharType="separate"/>
        </w:r>
        <w:r>
          <w:rPr>
            <w:webHidden/>
          </w:rPr>
          <w:t>7</w:t>
        </w:r>
        <w:r>
          <w:rPr>
            <w:webHidden/>
          </w:rPr>
          <w:fldChar w:fldCharType="end"/>
        </w:r>
      </w:hyperlink>
    </w:p>
    <w:p w14:paraId="11E7F530" w14:textId="5CC83F55" w:rsidR="00212C11" w:rsidRDefault="00212C11">
      <w:pPr>
        <w:pStyle w:val="INNH2"/>
        <w:rPr>
          <w:rFonts w:eastAsiaTheme="minorEastAsia"/>
          <w:noProof/>
          <w:kern w:val="2"/>
          <w:lang w:eastAsia="nb-NO"/>
          <w14:ligatures w14:val="standardContextual"/>
        </w:rPr>
      </w:pPr>
      <w:hyperlink w:anchor="_Toc223015840" w:history="1">
        <w:r w:rsidRPr="00CD4DD5">
          <w:rPr>
            <w:rStyle w:val="Hyperkobling"/>
            <w:noProof/>
          </w:rPr>
          <w:t>2.1</w:t>
        </w:r>
        <w:r>
          <w:rPr>
            <w:rFonts w:eastAsiaTheme="minorEastAsia"/>
            <w:noProof/>
            <w:kern w:val="2"/>
            <w:lang w:eastAsia="nb-NO"/>
            <w14:ligatures w14:val="standardContextual"/>
          </w:rPr>
          <w:tab/>
        </w:r>
        <w:r w:rsidRPr="00CD4DD5">
          <w:rPr>
            <w:rStyle w:val="Hyperkobling"/>
            <w:noProof/>
          </w:rPr>
          <w:t>Leverandørens plikter</w:t>
        </w:r>
        <w:r>
          <w:rPr>
            <w:noProof/>
            <w:webHidden/>
          </w:rPr>
          <w:tab/>
        </w:r>
        <w:r>
          <w:rPr>
            <w:noProof/>
            <w:webHidden/>
          </w:rPr>
          <w:fldChar w:fldCharType="begin"/>
        </w:r>
        <w:r>
          <w:rPr>
            <w:noProof/>
            <w:webHidden/>
          </w:rPr>
          <w:instrText xml:space="preserve"> PAGEREF _Toc223015840 \h </w:instrText>
        </w:r>
        <w:r>
          <w:rPr>
            <w:noProof/>
            <w:webHidden/>
          </w:rPr>
        </w:r>
        <w:r>
          <w:rPr>
            <w:noProof/>
            <w:webHidden/>
          </w:rPr>
          <w:fldChar w:fldCharType="separate"/>
        </w:r>
        <w:r>
          <w:rPr>
            <w:noProof/>
            <w:webHidden/>
          </w:rPr>
          <w:t>7</w:t>
        </w:r>
        <w:r>
          <w:rPr>
            <w:noProof/>
            <w:webHidden/>
          </w:rPr>
          <w:fldChar w:fldCharType="end"/>
        </w:r>
      </w:hyperlink>
    </w:p>
    <w:p w14:paraId="0AB5EC5C" w14:textId="70E75457"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1" w:history="1">
        <w:r w:rsidRPr="00CD4DD5">
          <w:rPr>
            <w:rStyle w:val="Hyperkobling"/>
          </w:rPr>
          <w:t>2.1.1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Varens egenskaper</w:t>
        </w:r>
        <w:r>
          <w:rPr>
            <w:webHidden/>
          </w:rPr>
          <w:tab/>
        </w:r>
        <w:r>
          <w:rPr>
            <w:webHidden/>
          </w:rPr>
          <w:fldChar w:fldCharType="begin"/>
        </w:r>
        <w:r>
          <w:rPr>
            <w:webHidden/>
          </w:rPr>
          <w:instrText xml:space="preserve"> PAGEREF _Toc223015841 \h </w:instrText>
        </w:r>
        <w:r>
          <w:rPr>
            <w:webHidden/>
          </w:rPr>
        </w:r>
        <w:r>
          <w:rPr>
            <w:webHidden/>
          </w:rPr>
          <w:fldChar w:fldCharType="separate"/>
        </w:r>
        <w:r>
          <w:rPr>
            <w:webHidden/>
          </w:rPr>
          <w:t>7</w:t>
        </w:r>
        <w:r>
          <w:rPr>
            <w:webHidden/>
          </w:rPr>
          <w:fldChar w:fldCharType="end"/>
        </w:r>
      </w:hyperlink>
    </w:p>
    <w:p w14:paraId="00394890" w14:textId="69D5E461"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2" w:history="1">
        <w:r w:rsidRPr="00CD4DD5">
          <w:rPr>
            <w:rStyle w:val="Hyperkobling"/>
          </w:rPr>
          <w:t>2.1.2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Tid og sted for Leverandørens leveranse</w:t>
        </w:r>
        <w:r>
          <w:rPr>
            <w:webHidden/>
          </w:rPr>
          <w:tab/>
        </w:r>
        <w:r>
          <w:rPr>
            <w:webHidden/>
          </w:rPr>
          <w:fldChar w:fldCharType="begin"/>
        </w:r>
        <w:r>
          <w:rPr>
            <w:webHidden/>
          </w:rPr>
          <w:instrText xml:space="preserve"> PAGEREF _Toc223015842 \h </w:instrText>
        </w:r>
        <w:r>
          <w:rPr>
            <w:webHidden/>
          </w:rPr>
        </w:r>
        <w:r>
          <w:rPr>
            <w:webHidden/>
          </w:rPr>
          <w:fldChar w:fldCharType="separate"/>
        </w:r>
        <w:r>
          <w:rPr>
            <w:webHidden/>
          </w:rPr>
          <w:t>8</w:t>
        </w:r>
        <w:r>
          <w:rPr>
            <w:webHidden/>
          </w:rPr>
          <w:fldChar w:fldCharType="end"/>
        </w:r>
      </w:hyperlink>
    </w:p>
    <w:p w14:paraId="30A16633" w14:textId="23CD825F"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3" w:history="1">
        <w:r w:rsidRPr="00CD4DD5">
          <w:rPr>
            <w:rStyle w:val="Hyperkobling"/>
          </w:rPr>
          <w:t>2.1.3</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Dokumentasjon, opplæring og/eller installasjon og/eller tilpasninger</w:t>
        </w:r>
        <w:r>
          <w:rPr>
            <w:webHidden/>
          </w:rPr>
          <w:tab/>
        </w:r>
        <w:r>
          <w:rPr>
            <w:webHidden/>
          </w:rPr>
          <w:fldChar w:fldCharType="begin"/>
        </w:r>
        <w:r>
          <w:rPr>
            <w:webHidden/>
          </w:rPr>
          <w:instrText xml:space="preserve"> PAGEREF _Toc223015843 \h </w:instrText>
        </w:r>
        <w:r>
          <w:rPr>
            <w:webHidden/>
          </w:rPr>
        </w:r>
        <w:r>
          <w:rPr>
            <w:webHidden/>
          </w:rPr>
          <w:fldChar w:fldCharType="separate"/>
        </w:r>
        <w:r>
          <w:rPr>
            <w:webHidden/>
          </w:rPr>
          <w:t>8</w:t>
        </w:r>
        <w:r>
          <w:rPr>
            <w:webHidden/>
          </w:rPr>
          <w:fldChar w:fldCharType="end"/>
        </w:r>
      </w:hyperlink>
    </w:p>
    <w:p w14:paraId="3ADA7A9C" w14:textId="47041DFF"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4" w:history="1">
        <w:r w:rsidRPr="00CD4DD5">
          <w:rPr>
            <w:rStyle w:val="Hyperkobling"/>
          </w:rPr>
          <w:t>2.1.4</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Garantiperiode og garantileveranser</w:t>
        </w:r>
        <w:r>
          <w:rPr>
            <w:webHidden/>
          </w:rPr>
          <w:tab/>
        </w:r>
        <w:r>
          <w:rPr>
            <w:webHidden/>
          </w:rPr>
          <w:fldChar w:fldCharType="begin"/>
        </w:r>
        <w:r>
          <w:rPr>
            <w:webHidden/>
          </w:rPr>
          <w:instrText xml:space="preserve"> PAGEREF _Toc223015844 \h </w:instrText>
        </w:r>
        <w:r>
          <w:rPr>
            <w:webHidden/>
          </w:rPr>
        </w:r>
        <w:r>
          <w:rPr>
            <w:webHidden/>
          </w:rPr>
          <w:fldChar w:fldCharType="separate"/>
        </w:r>
        <w:r>
          <w:rPr>
            <w:webHidden/>
          </w:rPr>
          <w:t>9</w:t>
        </w:r>
        <w:r>
          <w:rPr>
            <w:webHidden/>
          </w:rPr>
          <w:fldChar w:fldCharType="end"/>
        </w:r>
      </w:hyperlink>
    </w:p>
    <w:p w14:paraId="6A9E90DB" w14:textId="7EC3F998"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5" w:history="1">
        <w:r w:rsidRPr="00CD4DD5">
          <w:rPr>
            <w:rStyle w:val="Hyperkobling"/>
            <w:rFonts w:cstheme="minorHAnsi"/>
          </w:rPr>
          <w:t>2.1.5</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Tjenestens egenskaper</w:t>
        </w:r>
        <w:r>
          <w:rPr>
            <w:webHidden/>
          </w:rPr>
          <w:tab/>
        </w:r>
        <w:r>
          <w:rPr>
            <w:webHidden/>
          </w:rPr>
          <w:fldChar w:fldCharType="begin"/>
        </w:r>
        <w:r>
          <w:rPr>
            <w:webHidden/>
          </w:rPr>
          <w:instrText xml:space="preserve"> PAGEREF _Toc223015845 \h </w:instrText>
        </w:r>
        <w:r>
          <w:rPr>
            <w:webHidden/>
          </w:rPr>
        </w:r>
        <w:r>
          <w:rPr>
            <w:webHidden/>
          </w:rPr>
          <w:fldChar w:fldCharType="separate"/>
        </w:r>
        <w:r>
          <w:rPr>
            <w:webHidden/>
          </w:rPr>
          <w:t>9</w:t>
        </w:r>
        <w:r>
          <w:rPr>
            <w:webHidden/>
          </w:rPr>
          <w:fldChar w:fldCharType="end"/>
        </w:r>
      </w:hyperlink>
    </w:p>
    <w:p w14:paraId="602807C2" w14:textId="432EDA6E"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6" w:history="1">
        <w:r w:rsidRPr="00CD4DD5">
          <w:rPr>
            <w:rStyle w:val="Hyperkobling"/>
            <w:rFonts w:cstheme="minorHAnsi"/>
          </w:rPr>
          <w:t>2.1.6</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Tid og sted for Leverandørens tjeneste</w:t>
        </w:r>
        <w:r>
          <w:rPr>
            <w:webHidden/>
          </w:rPr>
          <w:tab/>
        </w:r>
        <w:r>
          <w:rPr>
            <w:webHidden/>
          </w:rPr>
          <w:fldChar w:fldCharType="begin"/>
        </w:r>
        <w:r>
          <w:rPr>
            <w:webHidden/>
          </w:rPr>
          <w:instrText xml:space="preserve"> PAGEREF _Toc223015846 \h </w:instrText>
        </w:r>
        <w:r>
          <w:rPr>
            <w:webHidden/>
          </w:rPr>
        </w:r>
        <w:r>
          <w:rPr>
            <w:webHidden/>
          </w:rPr>
          <w:fldChar w:fldCharType="separate"/>
        </w:r>
        <w:r>
          <w:rPr>
            <w:webHidden/>
          </w:rPr>
          <w:t>10</w:t>
        </w:r>
        <w:r>
          <w:rPr>
            <w:webHidden/>
          </w:rPr>
          <w:fldChar w:fldCharType="end"/>
        </w:r>
      </w:hyperlink>
    </w:p>
    <w:p w14:paraId="7ABE9462" w14:textId="4E239E83"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7" w:history="1">
        <w:r w:rsidRPr="00CD4DD5">
          <w:rPr>
            <w:rStyle w:val="Hyperkobling"/>
            <w:rFonts w:cstheme="minorHAnsi"/>
          </w:rPr>
          <w:t>2.1.7</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Tjenestens kvaliteter og metoder</w:t>
        </w:r>
        <w:r>
          <w:rPr>
            <w:webHidden/>
          </w:rPr>
          <w:tab/>
        </w:r>
        <w:r>
          <w:rPr>
            <w:webHidden/>
          </w:rPr>
          <w:fldChar w:fldCharType="begin"/>
        </w:r>
        <w:r>
          <w:rPr>
            <w:webHidden/>
          </w:rPr>
          <w:instrText xml:space="preserve"> PAGEREF _Toc223015847 \h </w:instrText>
        </w:r>
        <w:r>
          <w:rPr>
            <w:webHidden/>
          </w:rPr>
        </w:r>
        <w:r>
          <w:rPr>
            <w:webHidden/>
          </w:rPr>
          <w:fldChar w:fldCharType="separate"/>
        </w:r>
        <w:r>
          <w:rPr>
            <w:webHidden/>
          </w:rPr>
          <w:t>10</w:t>
        </w:r>
        <w:r>
          <w:rPr>
            <w:webHidden/>
          </w:rPr>
          <w:fldChar w:fldCharType="end"/>
        </w:r>
      </w:hyperlink>
    </w:p>
    <w:p w14:paraId="7C4F7DEA" w14:textId="50E2BDF5"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8" w:history="1">
        <w:r w:rsidRPr="00CD4DD5">
          <w:rPr>
            <w:rStyle w:val="Hyperkobling"/>
            <w:rFonts w:cstheme="minorHAnsi"/>
          </w:rPr>
          <w:t>2.1.8</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Prosjekt- og fremdriftsplan</w:t>
        </w:r>
        <w:r>
          <w:rPr>
            <w:webHidden/>
          </w:rPr>
          <w:tab/>
        </w:r>
        <w:r>
          <w:rPr>
            <w:webHidden/>
          </w:rPr>
          <w:fldChar w:fldCharType="begin"/>
        </w:r>
        <w:r>
          <w:rPr>
            <w:webHidden/>
          </w:rPr>
          <w:instrText xml:space="preserve"> PAGEREF _Toc223015848 \h </w:instrText>
        </w:r>
        <w:r>
          <w:rPr>
            <w:webHidden/>
          </w:rPr>
        </w:r>
        <w:r>
          <w:rPr>
            <w:webHidden/>
          </w:rPr>
          <w:fldChar w:fldCharType="separate"/>
        </w:r>
        <w:r>
          <w:rPr>
            <w:webHidden/>
          </w:rPr>
          <w:t>11</w:t>
        </w:r>
        <w:r>
          <w:rPr>
            <w:webHidden/>
          </w:rPr>
          <w:fldChar w:fldCharType="end"/>
        </w:r>
      </w:hyperlink>
    </w:p>
    <w:p w14:paraId="109E8634" w14:textId="44C4469F" w:rsidR="00212C11" w:rsidRDefault="00212C11">
      <w:pPr>
        <w:pStyle w:val="INNH2"/>
        <w:rPr>
          <w:rFonts w:eastAsiaTheme="minorEastAsia"/>
          <w:noProof/>
          <w:kern w:val="2"/>
          <w:lang w:eastAsia="nb-NO"/>
          <w14:ligatures w14:val="standardContextual"/>
        </w:rPr>
      </w:pPr>
      <w:hyperlink w:anchor="_Toc223015849" w:history="1">
        <w:r w:rsidRPr="00CD4DD5">
          <w:rPr>
            <w:rStyle w:val="Hyperkobling"/>
            <w:noProof/>
          </w:rPr>
          <w:t>2.2</w:t>
        </w:r>
        <w:r>
          <w:rPr>
            <w:rFonts w:eastAsiaTheme="minorEastAsia"/>
            <w:noProof/>
            <w:kern w:val="2"/>
            <w:lang w:eastAsia="nb-NO"/>
            <w14:ligatures w14:val="standardContextual"/>
          </w:rPr>
          <w:tab/>
        </w:r>
        <w:r w:rsidRPr="00CD4DD5">
          <w:rPr>
            <w:rStyle w:val="Hyperkobling"/>
            <w:noProof/>
          </w:rPr>
          <w:t>Tolletatens plikter</w:t>
        </w:r>
        <w:r>
          <w:rPr>
            <w:noProof/>
            <w:webHidden/>
          </w:rPr>
          <w:tab/>
        </w:r>
        <w:r>
          <w:rPr>
            <w:noProof/>
            <w:webHidden/>
          </w:rPr>
          <w:fldChar w:fldCharType="begin"/>
        </w:r>
        <w:r>
          <w:rPr>
            <w:noProof/>
            <w:webHidden/>
          </w:rPr>
          <w:instrText xml:space="preserve"> PAGEREF _Toc223015849 \h </w:instrText>
        </w:r>
        <w:r>
          <w:rPr>
            <w:noProof/>
            <w:webHidden/>
          </w:rPr>
        </w:r>
        <w:r>
          <w:rPr>
            <w:noProof/>
            <w:webHidden/>
          </w:rPr>
          <w:fldChar w:fldCharType="separate"/>
        </w:r>
        <w:r>
          <w:rPr>
            <w:noProof/>
            <w:webHidden/>
          </w:rPr>
          <w:t>11</w:t>
        </w:r>
        <w:r>
          <w:rPr>
            <w:noProof/>
            <w:webHidden/>
          </w:rPr>
          <w:fldChar w:fldCharType="end"/>
        </w:r>
      </w:hyperlink>
    </w:p>
    <w:p w14:paraId="2C8F26AC" w14:textId="06D70CAD"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50" w:history="1">
        <w:r w:rsidRPr="00CD4DD5">
          <w:rPr>
            <w:rStyle w:val="Hyperkobling"/>
          </w:rPr>
          <w:t>2.2.1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Medvirkning</w:t>
        </w:r>
        <w:r>
          <w:rPr>
            <w:webHidden/>
          </w:rPr>
          <w:tab/>
        </w:r>
        <w:r>
          <w:rPr>
            <w:webHidden/>
          </w:rPr>
          <w:fldChar w:fldCharType="begin"/>
        </w:r>
        <w:r>
          <w:rPr>
            <w:webHidden/>
          </w:rPr>
          <w:instrText xml:space="preserve"> PAGEREF _Toc223015850 \h </w:instrText>
        </w:r>
        <w:r>
          <w:rPr>
            <w:webHidden/>
          </w:rPr>
        </w:r>
        <w:r>
          <w:rPr>
            <w:webHidden/>
          </w:rPr>
          <w:fldChar w:fldCharType="separate"/>
        </w:r>
        <w:r>
          <w:rPr>
            <w:webHidden/>
          </w:rPr>
          <w:t>11</w:t>
        </w:r>
        <w:r>
          <w:rPr>
            <w:webHidden/>
          </w:rPr>
          <w:fldChar w:fldCharType="end"/>
        </w:r>
      </w:hyperlink>
    </w:p>
    <w:p w14:paraId="0ACB6DA7" w14:textId="4A67CFE5"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51" w:history="1">
        <w:r w:rsidRPr="00CD4DD5">
          <w:rPr>
            <w:rStyle w:val="Hyperkobling"/>
          </w:rPr>
          <w:t>2.2.2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Undersøkelsesplikt</w:t>
        </w:r>
        <w:r>
          <w:rPr>
            <w:webHidden/>
          </w:rPr>
          <w:tab/>
        </w:r>
        <w:r>
          <w:rPr>
            <w:webHidden/>
          </w:rPr>
          <w:fldChar w:fldCharType="begin"/>
        </w:r>
        <w:r>
          <w:rPr>
            <w:webHidden/>
          </w:rPr>
          <w:instrText xml:space="preserve"> PAGEREF _Toc223015851 \h </w:instrText>
        </w:r>
        <w:r>
          <w:rPr>
            <w:webHidden/>
          </w:rPr>
        </w:r>
        <w:r>
          <w:rPr>
            <w:webHidden/>
          </w:rPr>
          <w:fldChar w:fldCharType="separate"/>
        </w:r>
        <w:r>
          <w:rPr>
            <w:webHidden/>
          </w:rPr>
          <w:t>11</w:t>
        </w:r>
        <w:r>
          <w:rPr>
            <w:webHidden/>
          </w:rPr>
          <w:fldChar w:fldCharType="end"/>
        </w:r>
      </w:hyperlink>
    </w:p>
    <w:p w14:paraId="393A58FD" w14:textId="7A3814FA" w:rsidR="00212C11" w:rsidRDefault="00212C11">
      <w:pPr>
        <w:pStyle w:val="INNH2"/>
        <w:rPr>
          <w:rFonts w:eastAsiaTheme="minorEastAsia"/>
          <w:noProof/>
          <w:kern w:val="2"/>
          <w:lang w:eastAsia="nb-NO"/>
          <w14:ligatures w14:val="standardContextual"/>
        </w:rPr>
      </w:pPr>
      <w:hyperlink w:anchor="_Toc223015852" w:history="1">
        <w:r w:rsidRPr="00CD4DD5">
          <w:rPr>
            <w:rStyle w:val="Hyperkobling"/>
            <w:noProof/>
          </w:rPr>
          <w:t>2.3</w:t>
        </w:r>
        <w:r>
          <w:rPr>
            <w:rFonts w:eastAsiaTheme="minorEastAsia"/>
            <w:noProof/>
            <w:kern w:val="2"/>
            <w:lang w:eastAsia="nb-NO"/>
            <w14:ligatures w14:val="standardContextual"/>
          </w:rPr>
          <w:tab/>
        </w:r>
        <w:r w:rsidRPr="00CD4DD5">
          <w:rPr>
            <w:rStyle w:val="Hyperkobling"/>
            <w:noProof/>
          </w:rPr>
          <w:t>Miljøkrav</w:t>
        </w:r>
        <w:r>
          <w:rPr>
            <w:noProof/>
            <w:webHidden/>
          </w:rPr>
          <w:tab/>
        </w:r>
        <w:r>
          <w:rPr>
            <w:noProof/>
            <w:webHidden/>
          </w:rPr>
          <w:fldChar w:fldCharType="begin"/>
        </w:r>
        <w:r>
          <w:rPr>
            <w:noProof/>
            <w:webHidden/>
          </w:rPr>
          <w:instrText xml:space="preserve"> PAGEREF _Toc223015852 \h </w:instrText>
        </w:r>
        <w:r>
          <w:rPr>
            <w:noProof/>
            <w:webHidden/>
          </w:rPr>
        </w:r>
        <w:r>
          <w:rPr>
            <w:noProof/>
            <w:webHidden/>
          </w:rPr>
          <w:fldChar w:fldCharType="separate"/>
        </w:r>
        <w:r>
          <w:rPr>
            <w:noProof/>
            <w:webHidden/>
          </w:rPr>
          <w:t>12</w:t>
        </w:r>
        <w:r>
          <w:rPr>
            <w:noProof/>
            <w:webHidden/>
          </w:rPr>
          <w:fldChar w:fldCharType="end"/>
        </w:r>
      </w:hyperlink>
    </w:p>
    <w:p w14:paraId="0E74BA07" w14:textId="42124FED"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53" w:history="1">
        <w:r w:rsidRPr="00CD4DD5">
          <w:rPr>
            <w:rStyle w:val="Hyperkobling"/>
          </w:rPr>
          <w:t>2.3.1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Oppfølging av miljøkrav</w:t>
        </w:r>
        <w:r>
          <w:rPr>
            <w:webHidden/>
          </w:rPr>
          <w:tab/>
        </w:r>
        <w:r>
          <w:rPr>
            <w:webHidden/>
          </w:rPr>
          <w:fldChar w:fldCharType="begin"/>
        </w:r>
        <w:r>
          <w:rPr>
            <w:webHidden/>
          </w:rPr>
          <w:instrText xml:space="preserve"> PAGEREF _Toc223015853 \h </w:instrText>
        </w:r>
        <w:r>
          <w:rPr>
            <w:webHidden/>
          </w:rPr>
        </w:r>
        <w:r>
          <w:rPr>
            <w:webHidden/>
          </w:rPr>
          <w:fldChar w:fldCharType="separate"/>
        </w:r>
        <w:r>
          <w:rPr>
            <w:webHidden/>
          </w:rPr>
          <w:t>13</w:t>
        </w:r>
        <w:r>
          <w:rPr>
            <w:webHidden/>
          </w:rPr>
          <w:fldChar w:fldCharType="end"/>
        </w:r>
      </w:hyperlink>
    </w:p>
    <w:p w14:paraId="2F116966" w14:textId="7DE7C881" w:rsidR="00212C11" w:rsidRDefault="00212C11">
      <w:pPr>
        <w:pStyle w:val="INNH2"/>
        <w:rPr>
          <w:rFonts w:eastAsiaTheme="minorEastAsia"/>
          <w:noProof/>
          <w:kern w:val="2"/>
          <w:lang w:eastAsia="nb-NO"/>
          <w14:ligatures w14:val="standardContextual"/>
        </w:rPr>
      </w:pPr>
      <w:hyperlink w:anchor="_Toc223015854" w:history="1">
        <w:r w:rsidRPr="00CD4DD5">
          <w:rPr>
            <w:rStyle w:val="Hyperkobling"/>
            <w:noProof/>
          </w:rPr>
          <w:t>2.4</w:t>
        </w:r>
        <w:r>
          <w:rPr>
            <w:rFonts w:eastAsiaTheme="minorEastAsia"/>
            <w:noProof/>
            <w:kern w:val="2"/>
            <w:lang w:eastAsia="nb-NO"/>
            <w14:ligatures w14:val="standardContextual"/>
          </w:rPr>
          <w:tab/>
        </w:r>
        <w:r w:rsidRPr="00CD4DD5">
          <w:rPr>
            <w:rStyle w:val="Hyperkobling"/>
            <w:noProof/>
          </w:rPr>
          <w:t>Ansvar for underleverandør og tredjepart</w:t>
        </w:r>
        <w:r>
          <w:rPr>
            <w:noProof/>
            <w:webHidden/>
          </w:rPr>
          <w:tab/>
        </w:r>
        <w:r>
          <w:rPr>
            <w:noProof/>
            <w:webHidden/>
          </w:rPr>
          <w:fldChar w:fldCharType="begin"/>
        </w:r>
        <w:r>
          <w:rPr>
            <w:noProof/>
            <w:webHidden/>
          </w:rPr>
          <w:instrText xml:space="preserve"> PAGEREF _Toc223015854 \h </w:instrText>
        </w:r>
        <w:r>
          <w:rPr>
            <w:noProof/>
            <w:webHidden/>
          </w:rPr>
        </w:r>
        <w:r>
          <w:rPr>
            <w:noProof/>
            <w:webHidden/>
          </w:rPr>
          <w:fldChar w:fldCharType="separate"/>
        </w:r>
        <w:r>
          <w:rPr>
            <w:noProof/>
            <w:webHidden/>
          </w:rPr>
          <w:t>13</w:t>
        </w:r>
        <w:r>
          <w:rPr>
            <w:noProof/>
            <w:webHidden/>
          </w:rPr>
          <w:fldChar w:fldCharType="end"/>
        </w:r>
      </w:hyperlink>
    </w:p>
    <w:p w14:paraId="4A053323" w14:textId="73FC27C0" w:rsidR="00212C11" w:rsidRDefault="00212C11">
      <w:pPr>
        <w:pStyle w:val="INNH2"/>
        <w:rPr>
          <w:rFonts w:eastAsiaTheme="minorEastAsia"/>
          <w:noProof/>
          <w:kern w:val="2"/>
          <w:lang w:eastAsia="nb-NO"/>
          <w14:ligatures w14:val="standardContextual"/>
        </w:rPr>
      </w:pPr>
      <w:hyperlink w:anchor="_Toc223015855" w:history="1">
        <w:r w:rsidRPr="00CD4DD5">
          <w:rPr>
            <w:rStyle w:val="Hyperkobling"/>
            <w:noProof/>
          </w:rPr>
          <w:t>2.5</w:t>
        </w:r>
        <w:r>
          <w:rPr>
            <w:rFonts w:eastAsiaTheme="minorEastAsia"/>
            <w:noProof/>
            <w:kern w:val="2"/>
            <w:lang w:eastAsia="nb-NO"/>
            <w14:ligatures w14:val="standardContextual"/>
          </w:rPr>
          <w:tab/>
        </w:r>
        <w:r w:rsidRPr="00CD4DD5">
          <w:rPr>
            <w:rStyle w:val="Hyperkobling"/>
            <w:noProof/>
          </w:rPr>
          <w:t>Taushetsplikt</w:t>
        </w:r>
        <w:r>
          <w:rPr>
            <w:noProof/>
            <w:webHidden/>
          </w:rPr>
          <w:tab/>
        </w:r>
        <w:r>
          <w:rPr>
            <w:noProof/>
            <w:webHidden/>
          </w:rPr>
          <w:fldChar w:fldCharType="begin"/>
        </w:r>
        <w:r>
          <w:rPr>
            <w:noProof/>
            <w:webHidden/>
          </w:rPr>
          <w:instrText xml:space="preserve"> PAGEREF _Toc223015855 \h </w:instrText>
        </w:r>
        <w:r>
          <w:rPr>
            <w:noProof/>
            <w:webHidden/>
          </w:rPr>
        </w:r>
        <w:r>
          <w:rPr>
            <w:noProof/>
            <w:webHidden/>
          </w:rPr>
          <w:fldChar w:fldCharType="separate"/>
        </w:r>
        <w:r>
          <w:rPr>
            <w:noProof/>
            <w:webHidden/>
          </w:rPr>
          <w:t>13</w:t>
        </w:r>
        <w:r>
          <w:rPr>
            <w:noProof/>
            <w:webHidden/>
          </w:rPr>
          <w:fldChar w:fldCharType="end"/>
        </w:r>
      </w:hyperlink>
    </w:p>
    <w:p w14:paraId="4487B1B0" w14:textId="7DE343A9" w:rsidR="00212C11" w:rsidRDefault="00212C11">
      <w:pPr>
        <w:pStyle w:val="INNH2"/>
        <w:rPr>
          <w:rFonts w:eastAsiaTheme="minorEastAsia"/>
          <w:noProof/>
          <w:kern w:val="2"/>
          <w:lang w:eastAsia="nb-NO"/>
          <w14:ligatures w14:val="standardContextual"/>
        </w:rPr>
      </w:pPr>
      <w:hyperlink w:anchor="_Toc223015856" w:history="1">
        <w:r w:rsidRPr="00CD4DD5">
          <w:rPr>
            <w:rStyle w:val="Hyperkobling"/>
            <w:noProof/>
          </w:rPr>
          <w:t>2.6</w:t>
        </w:r>
        <w:r>
          <w:rPr>
            <w:rFonts w:eastAsiaTheme="minorEastAsia"/>
            <w:noProof/>
            <w:kern w:val="2"/>
            <w:lang w:eastAsia="nb-NO"/>
            <w14:ligatures w14:val="standardContextual"/>
          </w:rPr>
          <w:tab/>
        </w:r>
        <w:r w:rsidRPr="00CD4DD5">
          <w:rPr>
            <w:rStyle w:val="Hyperkobling"/>
            <w:noProof/>
          </w:rPr>
          <w:t>Eksterne rettslige krav</w:t>
        </w:r>
        <w:r>
          <w:rPr>
            <w:noProof/>
            <w:webHidden/>
          </w:rPr>
          <w:tab/>
        </w:r>
        <w:r>
          <w:rPr>
            <w:noProof/>
            <w:webHidden/>
          </w:rPr>
          <w:fldChar w:fldCharType="begin"/>
        </w:r>
        <w:r>
          <w:rPr>
            <w:noProof/>
            <w:webHidden/>
          </w:rPr>
          <w:instrText xml:space="preserve"> PAGEREF _Toc223015856 \h </w:instrText>
        </w:r>
        <w:r>
          <w:rPr>
            <w:noProof/>
            <w:webHidden/>
          </w:rPr>
        </w:r>
        <w:r>
          <w:rPr>
            <w:noProof/>
            <w:webHidden/>
          </w:rPr>
          <w:fldChar w:fldCharType="separate"/>
        </w:r>
        <w:r>
          <w:rPr>
            <w:noProof/>
            <w:webHidden/>
          </w:rPr>
          <w:t>14</w:t>
        </w:r>
        <w:r>
          <w:rPr>
            <w:noProof/>
            <w:webHidden/>
          </w:rPr>
          <w:fldChar w:fldCharType="end"/>
        </w:r>
      </w:hyperlink>
    </w:p>
    <w:p w14:paraId="24B87CF7" w14:textId="4334B954" w:rsidR="00212C11" w:rsidRDefault="00212C11">
      <w:pPr>
        <w:pStyle w:val="INNH2"/>
        <w:rPr>
          <w:rFonts w:eastAsiaTheme="minorEastAsia"/>
          <w:noProof/>
          <w:kern w:val="2"/>
          <w:lang w:eastAsia="nb-NO"/>
          <w14:ligatures w14:val="standardContextual"/>
        </w:rPr>
      </w:pPr>
      <w:hyperlink w:anchor="_Toc223015857" w:history="1">
        <w:r w:rsidRPr="00CD4DD5">
          <w:rPr>
            <w:rStyle w:val="Hyperkobling"/>
            <w:noProof/>
          </w:rPr>
          <w:t>2.7</w:t>
        </w:r>
        <w:r>
          <w:rPr>
            <w:rFonts w:eastAsiaTheme="minorEastAsia"/>
            <w:noProof/>
            <w:kern w:val="2"/>
            <w:lang w:eastAsia="nb-NO"/>
            <w14:ligatures w14:val="standardContextual"/>
          </w:rPr>
          <w:tab/>
        </w:r>
        <w:r w:rsidRPr="00CD4DD5">
          <w:rPr>
            <w:rStyle w:val="Hyperkobling"/>
            <w:noProof/>
          </w:rPr>
          <w:t>Revisjon</w:t>
        </w:r>
        <w:r>
          <w:rPr>
            <w:noProof/>
            <w:webHidden/>
          </w:rPr>
          <w:tab/>
        </w:r>
        <w:r>
          <w:rPr>
            <w:noProof/>
            <w:webHidden/>
          </w:rPr>
          <w:fldChar w:fldCharType="begin"/>
        </w:r>
        <w:r>
          <w:rPr>
            <w:noProof/>
            <w:webHidden/>
          </w:rPr>
          <w:instrText xml:space="preserve"> PAGEREF _Toc223015857 \h </w:instrText>
        </w:r>
        <w:r>
          <w:rPr>
            <w:noProof/>
            <w:webHidden/>
          </w:rPr>
        </w:r>
        <w:r>
          <w:rPr>
            <w:noProof/>
            <w:webHidden/>
          </w:rPr>
          <w:fldChar w:fldCharType="separate"/>
        </w:r>
        <w:r>
          <w:rPr>
            <w:noProof/>
            <w:webHidden/>
          </w:rPr>
          <w:t>14</w:t>
        </w:r>
        <w:r>
          <w:rPr>
            <w:noProof/>
            <w:webHidden/>
          </w:rPr>
          <w:fldChar w:fldCharType="end"/>
        </w:r>
      </w:hyperlink>
    </w:p>
    <w:p w14:paraId="549EC2E8" w14:textId="733CF6DB" w:rsidR="00212C11" w:rsidRDefault="00212C11">
      <w:pPr>
        <w:pStyle w:val="INNH2"/>
        <w:rPr>
          <w:rFonts w:eastAsiaTheme="minorEastAsia"/>
          <w:noProof/>
          <w:kern w:val="2"/>
          <w:lang w:eastAsia="nb-NO"/>
          <w14:ligatures w14:val="standardContextual"/>
        </w:rPr>
      </w:pPr>
      <w:hyperlink w:anchor="_Toc223015858" w:history="1">
        <w:r w:rsidRPr="00CD4DD5">
          <w:rPr>
            <w:rStyle w:val="Hyperkobling"/>
            <w:noProof/>
          </w:rPr>
          <w:t>2.8</w:t>
        </w:r>
        <w:r>
          <w:rPr>
            <w:rFonts w:eastAsiaTheme="minorEastAsia"/>
            <w:noProof/>
            <w:kern w:val="2"/>
            <w:lang w:eastAsia="nb-NO"/>
            <w14:ligatures w14:val="standardContextual"/>
          </w:rPr>
          <w:tab/>
        </w:r>
        <w:r w:rsidRPr="00CD4DD5">
          <w:rPr>
            <w:rStyle w:val="Hyperkobling"/>
            <w:noProof/>
          </w:rPr>
          <w:t>Personopplysninger</w:t>
        </w:r>
        <w:r>
          <w:rPr>
            <w:noProof/>
            <w:webHidden/>
          </w:rPr>
          <w:tab/>
        </w:r>
        <w:r>
          <w:rPr>
            <w:noProof/>
            <w:webHidden/>
          </w:rPr>
          <w:fldChar w:fldCharType="begin"/>
        </w:r>
        <w:r>
          <w:rPr>
            <w:noProof/>
            <w:webHidden/>
          </w:rPr>
          <w:instrText xml:space="preserve"> PAGEREF _Toc223015858 \h </w:instrText>
        </w:r>
        <w:r>
          <w:rPr>
            <w:noProof/>
            <w:webHidden/>
          </w:rPr>
        </w:r>
        <w:r>
          <w:rPr>
            <w:noProof/>
            <w:webHidden/>
          </w:rPr>
          <w:fldChar w:fldCharType="separate"/>
        </w:r>
        <w:r>
          <w:rPr>
            <w:noProof/>
            <w:webHidden/>
          </w:rPr>
          <w:t>15</w:t>
        </w:r>
        <w:r>
          <w:rPr>
            <w:noProof/>
            <w:webHidden/>
          </w:rPr>
          <w:fldChar w:fldCharType="end"/>
        </w:r>
      </w:hyperlink>
    </w:p>
    <w:p w14:paraId="69A81A71" w14:textId="4C3695B2" w:rsidR="00212C11" w:rsidRDefault="00212C11">
      <w:pPr>
        <w:pStyle w:val="INNH2"/>
        <w:rPr>
          <w:rFonts w:eastAsiaTheme="minorEastAsia"/>
          <w:noProof/>
          <w:kern w:val="2"/>
          <w:lang w:eastAsia="nb-NO"/>
          <w14:ligatures w14:val="standardContextual"/>
        </w:rPr>
      </w:pPr>
      <w:hyperlink w:anchor="_Toc223015859" w:history="1">
        <w:r w:rsidRPr="00CD4DD5">
          <w:rPr>
            <w:rStyle w:val="Hyperkobling"/>
            <w:noProof/>
          </w:rPr>
          <w:t>2.9</w:t>
        </w:r>
        <w:r>
          <w:rPr>
            <w:rFonts w:eastAsiaTheme="minorEastAsia"/>
            <w:noProof/>
            <w:kern w:val="2"/>
            <w:lang w:eastAsia="nb-NO"/>
            <w14:ligatures w14:val="standardContextual"/>
          </w:rPr>
          <w:tab/>
        </w:r>
        <w:r w:rsidRPr="00CD4DD5">
          <w:rPr>
            <w:rStyle w:val="Hyperkobling"/>
            <w:noProof/>
          </w:rPr>
          <w:t>Krav til overholdelse av menneskerettigheter</w:t>
        </w:r>
        <w:r>
          <w:rPr>
            <w:noProof/>
            <w:webHidden/>
          </w:rPr>
          <w:tab/>
        </w:r>
        <w:r>
          <w:rPr>
            <w:noProof/>
            <w:webHidden/>
          </w:rPr>
          <w:fldChar w:fldCharType="begin"/>
        </w:r>
        <w:r>
          <w:rPr>
            <w:noProof/>
            <w:webHidden/>
          </w:rPr>
          <w:instrText xml:space="preserve"> PAGEREF _Toc223015859 \h </w:instrText>
        </w:r>
        <w:r>
          <w:rPr>
            <w:noProof/>
            <w:webHidden/>
          </w:rPr>
        </w:r>
        <w:r>
          <w:rPr>
            <w:noProof/>
            <w:webHidden/>
          </w:rPr>
          <w:fldChar w:fldCharType="separate"/>
        </w:r>
        <w:r>
          <w:rPr>
            <w:noProof/>
            <w:webHidden/>
          </w:rPr>
          <w:t>15</w:t>
        </w:r>
        <w:r>
          <w:rPr>
            <w:noProof/>
            <w:webHidden/>
          </w:rPr>
          <w:fldChar w:fldCharType="end"/>
        </w:r>
      </w:hyperlink>
    </w:p>
    <w:p w14:paraId="710B4AEC" w14:textId="24ABEC7E"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0" w:history="1">
        <w:r w:rsidRPr="00CD4DD5">
          <w:rPr>
            <w:rStyle w:val="Hyperkobling"/>
          </w:rPr>
          <w:t>2.9.1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 xml:space="preserve">Krav til lønns- og arbeidsvilkår </w:t>
        </w:r>
        <w:r>
          <w:rPr>
            <w:webHidden/>
          </w:rPr>
          <w:tab/>
        </w:r>
        <w:r>
          <w:rPr>
            <w:webHidden/>
          </w:rPr>
          <w:fldChar w:fldCharType="begin"/>
        </w:r>
        <w:r>
          <w:rPr>
            <w:webHidden/>
          </w:rPr>
          <w:instrText xml:space="preserve"> PAGEREF _Toc223015860 \h </w:instrText>
        </w:r>
        <w:r>
          <w:rPr>
            <w:webHidden/>
          </w:rPr>
        </w:r>
        <w:r>
          <w:rPr>
            <w:webHidden/>
          </w:rPr>
          <w:fldChar w:fldCharType="separate"/>
        </w:r>
        <w:r>
          <w:rPr>
            <w:webHidden/>
          </w:rPr>
          <w:t>15</w:t>
        </w:r>
        <w:r>
          <w:rPr>
            <w:webHidden/>
          </w:rPr>
          <w:fldChar w:fldCharType="end"/>
        </w:r>
      </w:hyperlink>
    </w:p>
    <w:p w14:paraId="594632D3" w14:textId="767D8106"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1" w:history="1">
        <w:r w:rsidRPr="00CD4DD5">
          <w:rPr>
            <w:rStyle w:val="Hyperkobling"/>
          </w:rPr>
          <w:t>2.9.2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Administrative bestemmelser knyttet til lønns- og arbeidsvilkår</w:t>
        </w:r>
        <w:r>
          <w:rPr>
            <w:webHidden/>
          </w:rPr>
          <w:tab/>
        </w:r>
        <w:r>
          <w:rPr>
            <w:webHidden/>
          </w:rPr>
          <w:fldChar w:fldCharType="begin"/>
        </w:r>
        <w:r>
          <w:rPr>
            <w:webHidden/>
          </w:rPr>
          <w:instrText xml:space="preserve"> PAGEREF _Toc223015861 \h </w:instrText>
        </w:r>
        <w:r>
          <w:rPr>
            <w:webHidden/>
          </w:rPr>
        </w:r>
        <w:r>
          <w:rPr>
            <w:webHidden/>
          </w:rPr>
          <w:fldChar w:fldCharType="separate"/>
        </w:r>
        <w:r>
          <w:rPr>
            <w:webHidden/>
          </w:rPr>
          <w:t>16</w:t>
        </w:r>
        <w:r>
          <w:rPr>
            <w:webHidden/>
          </w:rPr>
          <w:fldChar w:fldCharType="end"/>
        </w:r>
      </w:hyperlink>
    </w:p>
    <w:p w14:paraId="7518A27D" w14:textId="6F63D4BA"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2" w:history="1">
        <w:r w:rsidRPr="00CD4DD5">
          <w:rPr>
            <w:rStyle w:val="Hyperkobling"/>
            <w:rFonts w:eastAsia="Calibri"/>
          </w:rPr>
          <w:t>2.9.3</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eastAsia="Calibri"/>
          </w:rPr>
          <w:t>Mislighold og sanksjoner ved brudd på lønns- og arbeidsvilkår</w:t>
        </w:r>
        <w:r>
          <w:rPr>
            <w:webHidden/>
          </w:rPr>
          <w:tab/>
        </w:r>
        <w:r>
          <w:rPr>
            <w:webHidden/>
          </w:rPr>
          <w:fldChar w:fldCharType="begin"/>
        </w:r>
        <w:r>
          <w:rPr>
            <w:webHidden/>
          </w:rPr>
          <w:instrText xml:space="preserve"> PAGEREF _Toc223015862 \h </w:instrText>
        </w:r>
        <w:r>
          <w:rPr>
            <w:webHidden/>
          </w:rPr>
        </w:r>
        <w:r>
          <w:rPr>
            <w:webHidden/>
          </w:rPr>
          <w:fldChar w:fldCharType="separate"/>
        </w:r>
        <w:r>
          <w:rPr>
            <w:webHidden/>
          </w:rPr>
          <w:t>17</w:t>
        </w:r>
        <w:r>
          <w:rPr>
            <w:webHidden/>
          </w:rPr>
          <w:fldChar w:fldCharType="end"/>
        </w:r>
      </w:hyperlink>
    </w:p>
    <w:p w14:paraId="4D1E8D72" w14:textId="5A31CC3B"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3" w:history="1">
        <w:r w:rsidRPr="00CD4DD5">
          <w:rPr>
            <w:rStyle w:val="Hyperkobling"/>
          </w:rPr>
          <w:t>2.9.4</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Utstyr og materiell til personell</w:t>
        </w:r>
        <w:r>
          <w:rPr>
            <w:webHidden/>
          </w:rPr>
          <w:tab/>
        </w:r>
        <w:r>
          <w:rPr>
            <w:webHidden/>
          </w:rPr>
          <w:fldChar w:fldCharType="begin"/>
        </w:r>
        <w:r>
          <w:rPr>
            <w:webHidden/>
          </w:rPr>
          <w:instrText xml:space="preserve"> PAGEREF _Toc223015863 \h </w:instrText>
        </w:r>
        <w:r>
          <w:rPr>
            <w:webHidden/>
          </w:rPr>
        </w:r>
        <w:r>
          <w:rPr>
            <w:webHidden/>
          </w:rPr>
          <w:fldChar w:fldCharType="separate"/>
        </w:r>
        <w:r>
          <w:rPr>
            <w:webHidden/>
          </w:rPr>
          <w:t>17</w:t>
        </w:r>
        <w:r>
          <w:rPr>
            <w:webHidden/>
          </w:rPr>
          <w:fldChar w:fldCharType="end"/>
        </w:r>
      </w:hyperlink>
    </w:p>
    <w:p w14:paraId="282527F5" w14:textId="7574CB42" w:rsidR="00212C11" w:rsidRDefault="00212C11">
      <w:pPr>
        <w:pStyle w:val="INNH2"/>
        <w:rPr>
          <w:rFonts w:eastAsiaTheme="minorEastAsia"/>
          <w:noProof/>
          <w:kern w:val="2"/>
          <w:lang w:eastAsia="nb-NO"/>
          <w14:ligatures w14:val="standardContextual"/>
        </w:rPr>
      </w:pPr>
      <w:hyperlink w:anchor="_Toc223015864" w:history="1">
        <w:r w:rsidRPr="00CD4DD5">
          <w:rPr>
            <w:rStyle w:val="Hyperkobling"/>
            <w:noProof/>
          </w:rPr>
          <w:t>2.10</w:t>
        </w:r>
        <w:r>
          <w:rPr>
            <w:rFonts w:eastAsiaTheme="minorEastAsia"/>
            <w:noProof/>
            <w:kern w:val="2"/>
            <w:lang w:eastAsia="nb-NO"/>
            <w14:ligatures w14:val="standardContextual"/>
          </w:rPr>
          <w:tab/>
        </w:r>
        <w:r w:rsidRPr="00CD4DD5">
          <w:rPr>
            <w:rStyle w:val="Hyperkobling"/>
            <w:noProof/>
          </w:rPr>
          <w:t>Bruk av lærlinger</w:t>
        </w:r>
        <w:r>
          <w:rPr>
            <w:noProof/>
            <w:webHidden/>
          </w:rPr>
          <w:tab/>
        </w:r>
        <w:r>
          <w:rPr>
            <w:noProof/>
            <w:webHidden/>
          </w:rPr>
          <w:fldChar w:fldCharType="begin"/>
        </w:r>
        <w:r>
          <w:rPr>
            <w:noProof/>
            <w:webHidden/>
          </w:rPr>
          <w:instrText xml:space="preserve"> PAGEREF _Toc223015864 \h </w:instrText>
        </w:r>
        <w:r>
          <w:rPr>
            <w:noProof/>
            <w:webHidden/>
          </w:rPr>
        </w:r>
        <w:r>
          <w:rPr>
            <w:noProof/>
            <w:webHidden/>
          </w:rPr>
          <w:fldChar w:fldCharType="separate"/>
        </w:r>
        <w:r>
          <w:rPr>
            <w:noProof/>
            <w:webHidden/>
          </w:rPr>
          <w:t>17</w:t>
        </w:r>
        <w:r>
          <w:rPr>
            <w:noProof/>
            <w:webHidden/>
          </w:rPr>
          <w:fldChar w:fldCharType="end"/>
        </w:r>
      </w:hyperlink>
    </w:p>
    <w:p w14:paraId="347A97CE" w14:textId="3FFFCB2F" w:rsidR="00212C11" w:rsidRDefault="00212C11">
      <w:pPr>
        <w:pStyle w:val="INNH2"/>
        <w:rPr>
          <w:rFonts w:eastAsiaTheme="minorEastAsia"/>
          <w:noProof/>
          <w:kern w:val="2"/>
          <w:lang w:eastAsia="nb-NO"/>
          <w14:ligatures w14:val="standardContextual"/>
        </w:rPr>
      </w:pPr>
      <w:hyperlink w:anchor="_Toc223015865" w:history="1">
        <w:r w:rsidRPr="00CD4DD5">
          <w:rPr>
            <w:rStyle w:val="Hyperkobling"/>
            <w:noProof/>
          </w:rPr>
          <w:t>2.11</w:t>
        </w:r>
        <w:r>
          <w:rPr>
            <w:rFonts w:eastAsiaTheme="minorEastAsia"/>
            <w:noProof/>
            <w:kern w:val="2"/>
            <w:lang w:eastAsia="nb-NO"/>
            <w14:ligatures w14:val="standardContextual"/>
          </w:rPr>
          <w:tab/>
        </w:r>
        <w:r w:rsidRPr="00CD4DD5">
          <w:rPr>
            <w:rStyle w:val="Hyperkobling"/>
            <w:noProof/>
          </w:rPr>
          <w:t>Ansvar for materiell</w:t>
        </w:r>
        <w:r>
          <w:rPr>
            <w:noProof/>
            <w:webHidden/>
          </w:rPr>
          <w:tab/>
        </w:r>
        <w:r>
          <w:rPr>
            <w:noProof/>
            <w:webHidden/>
          </w:rPr>
          <w:fldChar w:fldCharType="begin"/>
        </w:r>
        <w:r>
          <w:rPr>
            <w:noProof/>
            <w:webHidden/>
          </w:rPr>
          <w:instrText xml:space="preserve"> PAGEREF _Toc223015865 \h </w:instrText>
        </w:r>
        <w:r>
          <w:rPr>
            <w:noProof/>
            <w:webHidden/>
          </w:rPr>
        </w:r>
        <w:r>
          <w:rPr>
            <w:noProof/>
            <w:webHidden/>
          </w:rPr>
          <w:fldChar w:fldCharType="separate"/>
        </w:r>
        <w:r>
          <w:rPr>
            <w:noProof/>
            <w:webHidden/>
          </w:rPr>
          <w:t>18</w:t>
        </w:r>
        <w:r>
          <w:rPr>
            <w:noProof/>
            <w:webHidden/>
          </w:rPr>
          <w:fldChar w:fldCharType="end"/>
        </w:r>
      </w:hyperlink>
    </w:p>
    <w:p w14:paraId="5E1E7D58" w14:textId="73E5AEF1"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66" w:history="1">
        <w:r w:rsidRPr="00CD4DD5">
          <w:rPr>
            <w:rStyle w:val="Hyperkobling"/>
          </w:rPr>
          <w:t>3.</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Vederlag og betalingsbetingelser</w:t>
        </w:r>
        <w:r>
          <w:rPr>
            <w:webHidden/>
          </w:rPr>
          <w:tab/>
        </w:r>
        <w:r>
          <w:rPr>
            <w:webHidden/>
          </w:rPr>
          <w:fldChar w:fldCharType="begin"/>
        </w:r>
        <w:r>
          <w:rPr>
            <w:webHidden/>
          </w:rPr>
          <w:instrText xml:space="preserve"> PAGEREF _Toc223015866 \h </w:instrText>
        </w:r>
        <w:r>
          <w:rPr>
            <w:webHidden/>
          </w:rPr>
        </w:r>
        <w:r>
          <w:rPr>
            <w:webHidden/>
          </w:rPr>
          <w:fldChar w:fldCharType="separate"/>
        </w:r>
        <w:r>
          <w:rPr>
            <w:webHidden/>
          </w:rPr>
          <w:t>18</w:t>
        </w:r>
        <w:r>
          <w:rPr>
            <w:webHidden/>
          </w:rPr>
          <w:fldChar w:fldCharType="end"/>
        </w:r>
      </w:hyperlink>
    </w:p>
    <w:p w14:paraId="52BB8C0F" w14:textId="29854000" w:rsidR="00212C11" w:rsidRDefault="00212C11">
      <w:pPr>
        <w:pStyle w:val="INNH2"/>
        <w:rPr>
          <w:rFonts w:eastAsiaTheme="minorEastAsia"/>
          <w:noProof/>
          <w:kern w:val="2"/>
          <w:lang w:eastAsia="nb-NO"/>
          <w14:ligatures w14:val="standardContextual"/>
        </w:rPr>
      </w:pPr>
      <w:hyperlink w:anchor="_Toc223015867" w:history="1">
        <w:r w:rsidRPr="00CD4DD5">
          <w:rPr>
            <w:rStyle w:val="Hyperkobling"/>
            <w:noProof/>
          </w:rPr>
          <w:t>3.1</w:t>
        </w:r>
        <w:r>
          <w:rPr>
            <w:rFonts w:eastAsiaTheme="minorEastAsia"/>
            <w:noProof/>
            <w:kern w:val="2"/>
            <w:lang w:eastAsia="nb-NO"/>
            <w14:ligatures w14:val="standardContextual"/>
          </w:rPr>
          <w:tab/>
        </w:r>
        <w:r w:rsidRPr="00CD4DD5">
          <w:rPr>
            <w:rStyle w:val="Hyperkobling"/>
            <w:noProof/>
          </w:rPr>
          <w:t>Vederlag</w:t>
        </w:r>
        <w:r>
          <w:rPr>
            <w:noProof/>
            <w:webHidden/>
          </w:rPr>
          <w:tab/>
        </w:r>
        <w:r>
          <w:rPr>
            <w:noProof/>
            <w:webHidden/>
          </w:rPr>
          <w:fldChar w:fldCharType="begin"/>
        </w:r>
        <w:r>
          <w:rPr>
            <w:noProof/>
            <w:webHidden/>
          </w:rPr>
          <w:instrText xml:space="preserve"> PAGEREF _Toc223015867 \h </w:instrText>
        </w:r>
        <w:r>
          <w:rPr>
            <w:noProof/>
            <w:webHidden/>
          </w:rPr>
        </w:r>
        <w:r>
          <w:rPr>
            <w:noProof/>
            <w:webHidden/>
          </w:rPr>
          <w:fldChar w:fldCharType="separate"/>
        </w:r>
        <w:r>
          <w:rPr>
            <w:noProof/>
            <w:webHidden/>
          </w:rPr>
          <w:t>18</w:t>
        </w:r>
        <w:r>
          <w:rPr>
            <w:noProof/>
            <w:webHidden/>
          </w:rPr>
          <w:fldChar w:fldCharType="end"/>
        </w:r>
      </w:hyperlink>
    </w:p>
    <w:p w14:paraId="7FF8F549" w14:textId="11013DE0" w:rsidR="00212C11" w:rsidRDefault="00212C11">
      <w:pPr>
        <w:pStyle w:val="INNH2"/>
        <w:rPr>
          <w:rFonts w:eastAsiaTheme="minorEastAsia"/>
          <w:noProof/>
          <w:kern w:val="2"/>
          <w:lang w:eastAsia="nb-NO"/>
          <w14:ligatures w14:val="standardContextual"/>
        </w:rPr>
      </w:pPr>
      <w:hyperlink w:anchor="_Toc223015868" w:history="1">
        <w:r w:rsidRPr="00CD4DD5">
          <w:rPr>
            <w:rStyle w:val="Hyperkobling"/>
            <w:noProof/>
          </w:rPr>
          <w:t>3.2</w:t>
        </w:r>
        <w:r>
          <w:rPr>
            <w:rFonts w:eastAsiaTheme="minorEastAsia"/>
            <w:noProof/>
            <w:kern w:val="2"/>
            <w:lang w:eastAsia="nb-NO"/>
            <w14:ligatures w14:val="standardContextual"/>
          </w:rPr>
          <w:tab/>
        </w:r>
        <w:r w:rsidRPr="00CD4DD5">
          <w:rPr>
            <w:rStyle w:val="Hyperkobling"/>
            <w:noProof/>
          </w:rPr>
          <w:t>Faktureringstidspunkt og betalingsbetingelser</w:t>
        </w:r>
        <w:r>
          <w:rPr>
            <w:noProof/>
            <w:webHidden/>
          </w:rPr>
          <w:tab/>
        </w:r>
        <w:r>
          <w:rPr>
            <w:noProof/>
            <w:webHidden/>
          </w:rPr>
          <w:fldChar w:fldCharType="begin"/>
        </w:r>
        <w:r>
          <w:rPr>
            <w:noProof/>
            <w:webHidden/>
          </w:rPr>
          <w:instrText xml:space="preserve"> PAGEREF _Toc223015868 \h </w:instrText>
        </w:r>
        <w:r>
          <w:rPr>
            <w:noProof/>
            <w:webHidden/>
          </w:rPr>
        </w:r>
        <w:r>
          <w:rPr>
            <w:noProof/>
            <w:webHidden/>
          </w:rPr>
          <w:fldChar w:fldCharType="separate"/>
        </w:r>
        <w:r>
          <w:rPr>
            <w:noProof/>
            <w:webHidden/>
          </w:rPr>
          <w:t>18</w:t>
        </w:r>
        <w:r>
          <w:rPr>
            <w:noProof/>
            <w:webHidden/>
          </w:rPr>
          <w:fldChar w:fldCharType="end"/>
        </w:r>
      </w:hyperlink>
    </w:p>
    <w:p w14:paraId="0CE6E98F" w14:textId="2174C617" w:rsidR="00212C11" w:rsidRDefault="00212C11">
      <w:pPr>
        <w:pStyle w:val="INNH2"/>
        <w:rPr>
          <w:rFonts w:eastAsiaTheme="minorEastAsia"/>
          <w:noProof/>
          <w:kern w:val="2"/>
          <w:lang w:eastAsia="nb-NO"/>
          <w14:ligatures w14:val="standardContextual"/>
        </w:rPr>
      </w:pPr>
      <w:hyperlink w:anchor="_Toc223015869" w:history="1">
        <w:r w:rsidRPr="00CD4DD5">
          <w:rPr>
            <w:rStyle w:val="Hyperkobling"/>
            <w:noProof/>
          </w:rPr>
          <w:t>3.3</w:t>
        </w:r>
        <w:r>
          <w:rPr>
            <w:rFonts w:eastAsiaTheme="minorEastAsia"/>
            <w:noProof/>
            <w:kern w:val="2"/>
            <w:lang w:eastAsia="nb-NO"/>
            <w14:ligatures w14:val="standardContextual"/>
          </w:rPr>
          <w:tab/>
        </w:r>
        <w:r w:rsidRPr="00CD4DD5">
          <w:rPr>
            <w:rStyle w:val="Hyperkobling"/>
            <w:noProof/>
          </w:rPr>
          <w:t>Tolletatens krav til faktura og fakturamerking</w:t>
        </w:r>
        <w:r>
          <w:rPr>
            <w:noProof/>
            <w:webHidden/>
          </w:rPr>
          <w:tab/>
        </w:r>
        <w:r>
          <w:rPr>
            <w:noProof/>
            <w:webHidden/>
          </w:rPr>
          <w:fldChar w:fldCharType="begin"/>
        </w:r>
        <w:r>
          <w:rPr>
            <w:noProof/>
            <w:webHidden/>
          </w:rPr>
          <w:instrText xml:space="preserve"> PAGEREF _Toc223015869 \h </w:instrText>
        </w:r>
        <w:r>
          <w:rPr>
            <w:noProof/>
            <w:webHidden/>
          </w:rPr>
        </w:r>
        <w:r>
          <w:rPr>
            <w:noProof/>
            <w:webHidden/>
          </w:rPr>
          <w:fldChar w:fldCharType="separate"/>
        </w:r>
        <w:r>
          <w:rPr>
            <w:noProof/>
            <w:webHidden/>
          </w:rPr>
          <w:t>19</w:t>
        </w:r>
        <w:r>
          <w:rPr>
            <w:noProof/>
            <w:webHidden/>
          </w:rPr>
          <w:fldChar w:fldCharType="end"/>
        </w:r>
      </w:hyperlink>
    </w:p>
    <w:p w14:paraId="119AC621" w14:textId="0F78E999" w:rsidR="00212C11" w:rsidRDefault="00212C11">
      <w:pPr>
        <w:pStyle w:val="INNH2"/>
        <w:rPr>
          <w:rFonts w:eastAsiaTheme="minorEastAsia"/>
          <w:noProof/>
          <w:kern w:val="2"/>
          <w:lang w:eastAsia="nb-NO"/>
          <w14:ligatures w14:val="standardContextual"/>
        </w:rPr>
      </w:pPr>
      <w:hyperlink w:anchor="_Toc223015870" w:history="1">
        <w:r w:rsidRPr="00CD4DD5">
          <w:rPr>
            <w:rStyle w:val="Hyperkobling"/>
            <w:noProof/>
          </w:rPr>
          <w:t>3.4</w:t>
        </w:r>
        <w:r>
          <w:rPr>
            <w:rFonts w:eastAsiaTheme="minorEastAsia"/>
            <w:noProof/>
            <w:kern w:val="2"/>
            <w:lang w:eastAsia="nb-NO"/>
            <w14:ligatures w14:val="standardContextual"/>
          </w:rPr>
          <w:tab/>
        </w:r>
        <w:r w:rsidRPr="00CD4DD5">
          <w:rPr>
            <w:rStyle w:val="Hyperkobling"/>
            <w:noProof/>
          </w:rPr>
          <w:t>Forsinkelsesrente</w:t>
        </w:r>
        <w:r>
          <w:rPr>
            <w:noProof/>
            <w:webHidden/>
          </w:rPr>
          <w:tab/>
        </w:r>
        <w:r>
          <w:rPr>
            <w:noProof/>
            <w:webHidden/>
          </w:rPr>
          <w:fldChar w:fldCharType="begin"/>
        </w:r>
        <w:r>
          <w:rPr>
            <w:noProof/>
            <w:webHidden/>
          </w:rPr>
          <w:instrText xml:space="preserve"> PAGEREF _Toc223015870 \h </w:instrText>
        </w:r>
        <w:r>
          <w:rPr>
            <w:noProof/>
            <w:webHidden/>
          </w:rPr>
        </w:r>
        <w:r>
          <w:rPr>
            <w:noProof/>
            <w:webHidden/>
          </w:rPr>
          <w:fldChar w:fldCharType="separate"/>
        </w:r>
        <w:r>
          <w:rPr>
            <w:noProof/>
            <w:webHidden/>
          </w:rPr>
          <w:t>19</w:t>
        </w:r>
        <w:r>
          <w:rPr>
            <w:noProof/>
            <w:webHidden/>
          </w:rPr>
          <w:fldChar w:fldCharType="end"/>
        </w:r>
      </w:hyperlink>
    </w:p>
    <w:p w14:paraId="79AF95C9" w14:textId="0458A26A" w:rsidR="00212C11" w:rsidRDefault="00212C11">
      <w:pPr>
        <w:pStyle w:val="INNH2"/>
        <w:rPr>
          <w:rFonts w:eastAsiaTheme="minorEastAsia"/>
          <w:noProof/>
          <w:kern w:val="2"/>
          <w:lang w:eastAsia="nb-NO"/>
          <w14:ligatures w14:val="standardContextual"/>
        </w:rPr>
      </w:pPr>
      <w:hyperlink w:anchor="_Toc223015871" w:history="1">
        <w:r w:rsidRPr="00CD4DD5">
          <w:rPr>
            <w:rStyle w:val="Hyperkobling"/>
            <w:noProof/>
          </w:rPr>
          <w:t>3.5</w:t>
        </w:r>
        <w:r>
          <w:rPr>
            <w:rFonts w:eastAsiaTheme="minorEastAsia"/>
            <w:noProof/>
            <w:kern w:val="2"/>
            <w:lang w:eastAsia="nb-NO"/>
            <w14:ligatures w14:val="standardContextual"/>
          </w:rPr>
          <w:tab/>
        </w:r>
        <w:r w:rsidRPr="00CD4DD5">
          <w:rPr>
            <w:rStyle w:val="Hyperkobling"/>
            <w:noProof/>
          </w:rPr>
          <w:t>Betalingsmislighold</w:t>
        </w:r>
        <w:r>
          <w:rPr>
            <w:noProof/>
            <w:webHidden/>
          </w:rPr>
          <w:tab/>
        </w:r>
        <w:r>
          <w:rPr>
            <w:noProof/>
            <w:webHidden/>
          </w:rPr>
          <w:fldChar w:fldCharType="begin"/>
        </w:r>
        <w:r>
          <w:rPr>
            <w:noProof/>
            <w:webHidden/>
          </w:rPr>
          <w:instrText xml:space="preserve"> PAGEREF _Toc223015871 \h </w:instrText>
        </w:r>
        <w:r>
          <w:rPr>
            <w:noProof/>
            <w:webHidden/>
          </w:rPr>
        </w:r>
        <w:r>
          <w:rPr>
            <w:noProof/>
            <w:webHidden/>
          </w:rPr>
          <w:fldChar w:fldCharType="separate"/>
        </w:r>
        <w:r>
          <w:rPr>
            <w:noProof/>
            <w:webHidden/>
          </w:rPr>
          <w:t>20</w:t>
        </w:r>
        <w:r>
          <w:rPr>
            <w:noProof/>
            <w:webHidden/>
          </w:rPr>
          <w:fldChar w:fldCharType="end"/>
        </w:r>
      </w:hyperlink>
    </w:p>
    <w:p w14:paraId="601229E4" w14:textId="6AB2DEE8" w:rsidR="00212C11" w:rsidRDefault="00212C11">
      <w:pPr>
        <w:pStyle w:val="INNH2"/>
        <w:rPr>
          <w:rFonts w:eastAsiaTheme="minorEastAsia"/>
          <w:noProof/>
          <w:kern w:val="2"/>
          <w:lang w:eastAsia="nb-NO"/>
          <w14:ligatures w14:val="standardContextual"/>
        </w:rPr>
      </w:pPr>
      <w:hyperlink w:anchor="_Toc223015872" w:history="1">
        <w:r w:rsidRPr="00CD4DD5">
          <w:rPr>
            <w:rStyle w:val="Hyperkobling"/>
            <w:noProof/>
          </w:rPr>
          <w:t>3.6</w:t>
        </w:r>
        <w:r>
          <w:rPr>
            <w:rFonts w:eastAsiaTheme="minorEastAsia"/>
            <w:noProof/>
            <w:kern w:val="2"/>
            <w:lang w:eastAsia="nb-NO"/>
            <w14:ligatures w14:val="standardContextual"/>
          </w:rPr>
          <w:tab/>
        </w:r>
        <w:r w:rsidRPr="00CD4DD5">
          <w:rPr>
            <w:rStyle w:val="Hyperkobling"/>
            <w:noProof/>
          </w:rPr>
          <w:t>Prisendringer</w:t>
        </w:r>
        <w:r>
          <w:rPr>
            <w:noProof/>
            <w:webHidden/>
          </w:rPr>
          <w:tab/>
        </w:r>
        <w:r>
          <w:rPr>
            <w:noProof/>
            <w:webHidden/>
          </w:rPr>
          <w:fldChar w:fldCharType="begin"/>
        </w:r>
        <w:r>
          <w:rPr>
            <w:noProof/>
            <w:webHidden/>
          </w:rPr>
          <w:instrText xml:space="preserve"> PAGEREF _Toc223015872 \h </w:instrText>
        </w:r>
        <w:r>
          <w:rPr>
            <w:noProof/>
            <w:webHidden/>
          </w:rPr>
        </w:r>
        <w:r>
          <w:rPr>
            <w:noProof/>
            <w:webHidden/>
          </w:rPr>
          <w:fldChar w:fldCharType="separate"/>
        </w:r>
        <w:r>
          <w:rPr>
            <w:noProof/>
            <w:webHidden/>
          </w:rPr>
          <w:t>20</w:t>
        </w:r>
        <w:r>
          <w:rPr>
            <w:noProof/>
            <w:webHidden/>
          </w:rPr>
          <w:fldChar w:fldCharType="end"/>
        </w:r>
      </w:hyperlink>
    </w:p>
    <w:p w14:paraId="33DE02FE" w14:textId="049DDA20" w:rsidR="00212C11" w:rsidRDefault="00212C11">
      <w:pPr>
        <w:pStyle w:val="INNH2"/>
        <w:rPr>
          <w:rFonts w:eastAsiaTheme="minorEastAsia"/>
          <w:noProof/>
          <w:kern w:val="2"/>
          <w:lang w:eastAsia="nb-NO"/>
          <w14:ligatures w14:val="standardContextual"/>
        </w:rPr>
      </w:pPr>
      <w:hyperlink w:anchor="_Toc223015873" w:history="1">
        <w:r w:rsidRPr="00CD4DD5">
          <w:rPr>
            <w:rStyle w:val="Hyperkobling"/>
            <w:noProof/>
          </w:rPr>
          <w:t>3.7</w:t>
        </w:r>
        <w:r>
          <w:rPr>
            <w:rFonts w:eastAsiaTheme="minorEastAsia"/>
            <w:noProof/>
            <w:kern w:val="2"/>
            <w:lang w:eastAsia="nb-NO"/>
            <w14:ligatures w14:val="standardContextual"/>
          </w:rPr>
          <w:tab/>
        </w:r>
        <w:r w:rsidRPr="00CD4DD5">
          <w:rPr>
            <w:rStyle w:val="Hyperkobling"/>
            <w:noProof/>
          </w:rPr>
          <w:t>Elektronisk samhandling (e-handel)</w:t>
        </w:r>
        <w:r>
          <w:rPr>
            <w:noProof/>
            <w:webHidden/>
          </w:rPr>
          <w:tab/>
        </w:r>
        <w:r>
          <w:rPr>
            <w:noProof/>
            <w:webHidden/>
          </w:rPr>
          <w:fldChar w:fldCharType="begin"/>
        </w:r>
        <w:r>
          <w:rPr>
            <w:noProof/>
            <w:webHidden/>
          </w:rPr>
          <w:instrText xml:space="preserve"> PAGEREF _Toc223015873 \h </w:instrText>
        </w:r>
        <w:r>
          <w:rPr>
            <w:noProof/>
            <w:webHidden/>
          </w:rPr>
        </w:r>
        <w:r>
          <w:rPr>
            <w:noProof/>
            <w:webHidden/>
          </w:rPr>
          <w:fldChar w:fldCharType="separate"/>
        </w:r>
        <w:r>
          <w:rPr>
            <w:noProof/>
            <w:webHidden/>
          </w:rPr>
          <w:t>20</w:t>
        </w:r>
        <w:r>
          <w:rPr>
            <w:noProof/>
            <w:webHidden/>
          </w:rPr>
          <w:fldChar w:fldCharType="end"/>
        </w:r>
      </w:hyperlink>
    </w:p>
    <w:p w14:paraId="6725AB14" w14:textId="594A8290"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74" w:history="1">
        <w:r w:rsidRPr="00CD4DD5">
          <w:rPr>
            <w:rStyle w:val="Hyperkobling"/>
          </w:rPr>
          <w:t>4.</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Avrop</w:t>
        </w:r>
        <w:r>
          <w:rPr>
            <w:webHidden/>
          </w:rPr>
          <w:tab/>
        </w:r>
        <w:r>
          <w:rPr>
            <w:webHidden/>
          </w:rPr>
          <w:fldChar w:fldCharType="begin"/>
        </w:r>
        <w:r>
          <w:rPr>
            <w:webHidden/>
          </w:rPr>
          <w:instrText xml:space="preserve"> PAGEREF _Toc223015874 \h </w:instrText>
        </w:r>
        <w:r>
          <w:rPr>
            <w:webHidden/>
          </w:rPr>
        </w:r>
        <w:r>
          <w:rPr>
            <w:webHidden/>
          </w:rPr>
          <w:fldChar w:fldCharType="separate"/>
        </w:r>
        <w:r>
          <w:rPr>
            <w:webHidden/>
          </w:rPr>
          <w:t>21</w:t>
        </w:r>
        <w:r>
          <w:rPr>
            <w:webHidden/>
          </w:rPr>
          <w:fldChar w:fldCharType="end"/>
        </w:r>
      </w:hyperlink>
    </w:p>
    <w:p w14:paraId="2B21122E" w14:textId="0DB5A6AD" w:rsidR="00212C11" w:rsidRDefault="00212C11">
      <w:pPr>
        <w:pStyle w:val="INNH2"/>
        <w:rPr>
          <w:rFonts w:eastAsiaTheme="minorEastAsia"/>
          <w:noProof/>
          <w:kern w:val="2"/>
          <w:lang w:eastAsia="nb-NO"/>
          <w14:ligatures w14:val="standardContextual"/>
        </w:rPr>
      </w:pPr>
      <w:hyperlink w:anchor="_Toc223015875" w:history="1">
        <w:r w:rsidRPr="00CD4DD5">
          <w:rPr>
            <w:rStyle w:val="Hyperkobling"/>
            <w:noProof/>
          </w:rPr>
          <w:t>4.1</w:t>
        </w:r>
        <w:r>
          <w:rPr>
            <w:rFonts w:eastAsiaTheme="minorEastAsia"/>
            <w:noProof/>
            <w:kern w:val="2"/>
            <w:lang w:eastAsia="nb-NO"/>
            <w14:ligatures w14:val="standardContextual"/>
          </w:rPr>
          <w:tab/>
        </w:r>
        <w:r w:rsidRPr="00CD4DD5">
          <w:rPr>
            <w:rStyle w:val="Hyperkobling"/>
            <w:noProof/>
          </w:rPr>
          <w:t xml:space="preserve">Type </w:t>
        </w:r>
        <w:r w:rsidR="00C771C1">
          <w:rPr>
            <w:rStyle w:val="Hyperkobling"/>
            <w:noProof/>
          </w:rPr>
          <w:t>avtale</w:t>
        </w:r>
        <w:r>
          <w:rPr>
            <w:noProof/>
            <w:webHidden/>
          </w:rPr>
          <w:tab/>
        </w:r>
        <w:r>
          <w:rPr>
            <w:noProof/>
            <w:webHidden/>
          </w:rPr>
          <w:fldChar w:fldCharType="begin"/>
        </w:r>
        <w:r>
          <w:rPr>
            <w:noProof/>
            <w:webHidden/>
          </w:rPr>
          <w:instrText xml:space="preserve"> PAGEREF _Toc223015875 \h </w:instrText>
        </w:r>
        <w:r>
          <w:rPr>
            <w:noProof/>
            <w:webHidden/>
          </w:rPr>
        </w:r>
        <w:r>
          <w:rPr>
            <w:noProof/>
            <w:webHidden/>
          </w:rPr>
          <w:fldChar w:fldCharType="separate"/>
        </w:r>
        <w:r>
          <w:rPr>
            <w:noProof/>
            <w:webHidden/>
          </w:rPr>
          <w:t>21</w:t>
        </w:r>
        <w:r>
          <w:rPr>
            <w:noProof/>
            <w:webHidden/>
          </w:rPr>
          <w:fldChar w:fldCharType="end"/>
        </w:r>
      </w:hyperlink>
    </w:p>
    <w:p w14:paraId="2EC3487A" w14:textId="1EE724F4"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76" w:history="1">
        <w:r w:rsidRPr="00CD4DD5">
          <w:rPr>
            <w:rStyle w:val="Hyperkobling"/>
          </w:rPr>
          <w:t>5.</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Avbestilling og stansing</w:t>
        </w:r>
        <w:r>
          <w:rPr>
            <w:webHidden/>
          </w:rPr>
          <w:tab/>
        </w:r>
        <w:r>
          <w:rPr>
            <w:webHidden/>
          </w:rPr>
          <w:fldChar w:fldCharType="begin"/>
        </w:r>
        <w:r>
          <w:rPr>
            <w:webHidden/>
          </w:rPr>
          <w:instrText xml:space="preserve"> PAGEREF _Toc223015876 \h </w:instrText>
        </w:r>
        <w:r>
          <w:rPr>
            <w:webHidden/>
          </w:rPr>
        </w:r>
        <w:r>
          <w:rPr>
            <w:webHidden/>
          </w:rPr>
          <w:fldChar w:fldCharType="separate"/>
        </w:r>
        <w:r>
          <w:rPr>
            <w:webHidden/>
          </w:rPr>
          <w:t>21</w:t>
        </w:r>
        <w:r>
          <w:rPr>
            <w:webHidden/>
          </w:rPr>
          <w:fldChar w:fldCharType="end"/>
        </w:r>
      </w:hyperlink>
    </w:p>
    <w:p w14:paraId="14C03B07" w14:textId="158AD59E" w:rsidR="00212C11" w:rsidRDefault="00212C11">
      <w:pPr>
        <w:pStyle w:val="INNH2"/>
        <w:rPr>
          <w:rFonts w:eastAsiaTheme="minorEastAsia"/>
          <w:noProof/>
          <w:kern w:val="2"/>
          <w:lang w:eastAsia="nb-NO"/>
          <w14:ligatures w14:val="standardContextual"/>
        </w:rPr>
      </w:pPr>
      <w:hyperlink w:anchor="_Toc223015877" w:history="1">
        <w:r w:rsidRPr="00CD4DD5">
          <w:rPr>
            <w:rStyle w:val="Hyperkobling"/>
            <w:noProof/>
          </w:rPr>
          <w:t>5.1</w:t>
        </w:r>
        <w:r>
          <w:rPr>
            <w:rFonts w:eastAsiaTheme="minorEastAsia"/>
            <w:noProof/>
            <w:kern w:val="2"/>
            <w:lang w:eastAsia="nb-NO"/>
            <w14:ligatures w14:val="standardContextual"/>
          </w:rPr>
          <w:tab/>
        </w:r>
        <w:r w:rsidRPr="00CD4DD5">
          <w:rPr>
            <w:rStyle w:val="Hyperkobling"/>
            <w:noProof/>
          </w:rPr>
          <w:t>Midlertidig stansing av det enkelte avrop</w:t>
        </w:r>
        <w:r>
          <w:rPr>
            <w:noProof/>
            <w:webHidden/>
          </w:rPr>
          <w:tab/>
        </w:r>
        <w:r>
          <w:rPr>
            <w:noProof/>
            <w:webHidden/>
          </w:rPr>
          <w:fldChar w:fldCharType="begin"/>
        </w:r>
        <w:r>
          <w:rPr>
            <w:noProof/>
            <w:webHidden/>
          </w:rPr>
          <w:instrText xml:space="preserve"> PAGEREF _Toc223015877 \h </w:instrText>
        </w:r>
        <w:r>
          <w:rPr>
            <w:noProof/>
            <w:webHidden/>
          </w:rPr>
        </w:r>
        <w:r>
          <w:rPr>
            <w:noProof/>
            <w:webHidden/>
          </w:rPr>
          <w:fldChar w:fldCharType="separate"/>
        </w:r>
        <w:r>
          <w:rPr>
            <w:noProof/>
            <w:webHidden/>
          </w:rPr>
          <w:t>21</w:t>
        </w:r>
        <w:r>
          <w:rPr>
            <w:noProof/>
            <w:webHidden/>
          </w:rPr>
          <w:fldChar w:fldCharType="end"/>
        </w:r>
      </w:hyperlink>
    </w:p>
    <w:p w14:paraId="2DA532B1" w14:textId="35B8D414" w:rsidR="00212C11" w:rsidRDefault="00212C11">
      <w:pPr>
        <w:pStyle w:val="INNH2"/>
        <w:rPr>
          <w:rFonts w:eastAsiaTheme="minorEastAsia"/>
          <w:noProof/>
          <w:kern w:val="2"/>
          <w:lang w:eastAsia="nb-NO"/>
          <w14:ligatures w14:val="standardContextual"/>
        </w:rPr>
      </w:pPr>
      <w:hyperlink w:anchor="_Toc223015878" w:history="1">
        <w:r w:rsidRPr="00CD4DD5">
          <w:rPr>
            <w:rStyle w:val="Hyperkobling"/>
            <w:noProof/>
          </w:rPr>
          <w:t>5.2</w:t>
        </w:r>
        <w:r>
          <w:rPr>
            <w:rFonts w:eastAsiaTheme="minorEastAsia"/>
            <w:noProof/>
            <w:kern w:val="2"/>
            <w:lang w:eastAsia="nb-NO"/>
            <w14:ligatures w14:val="standardContextual"/>
          </w:rPr>
          <w:tab/>
        </w:r>
        <w:r w:rsidRPr="00CD4DD5">
          <w:rPr>
            <w:rStyle w:val="Hyperkobling"/>
            <w:noProof/>
          </w:rPr>
          <w:t>Avbestilling av det enkelte avrop</w:t>
        </w:r>
        <w:r>
          <w:rPr>
            <w:noProof/>
            <w:webHidden/>
          </w:rPr>
          <w:tab/>
        </w:r>
        <w:r>
          <w:rPr>
            <w:noProof/>
            <w:webHidden/>
          </w:rPr>
          <w:fldChar w:fldCharType="begin"/>
        </w:r>
        <w:r>
          <w:rPr>
            <w:noProof/>
            <w:webHidden/>
          </w:rPr>
          <w:instrText xml:space="preserve"> PAGEREF _Toc223015878 \h </w:instrText>
        </w:r>
        <w:r>
          <w:rPr>
            <w:noProof/>
            <w:webHidden/>
          </w:rPr>
        </w:r>
        <w:r>
          <w:rPr>
            <w:noProof/>
            <w:webHidden/>
          </w:rPr>
          <w:fldChar w:fldCharType="separate"/>
        </w:r>
        <w:r>
          <w:rPr>
            <w:noProof/>
            <w:webHidden/>
          </w:rPr>
          <w:t>21</w:t>
        </w:r>
        <w:r>
          <w:rPr>
            <w:noProof/>
            <w:webHidden/>
          </w:rPr>
          <w:fldChar w:fldCharType="end"/>
        </w:r>
      </w:hyperlink>
    </w:p>
    <w:p w14:paraId="35967E27" w14:textId="159789EB"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79" w:history="1">
        <w:r w:rsidRPr="00CD4DD5">
          <w:rPr>
            <w:rStyle w:val="Hyperkobling"/>
          </w:rPr>
          <w:t>6.</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Eiendoms- og disposisjons-/opphavsrett</w:t>
        </w:r>
        <w:r>
          <w:rPr>
            <w:webHidden/>
          </w:rPr>
          <w:tab/>
        </w:r>
        <w:r>
          <w:rPr>
            <w:webHidden/>
          </w:rPr>
          <w:fldChar w:fldCharType="begin"/>
        </w:r>
        <w:r>
          <w:rPr>
            <w:webHidden/>
          </w:rPr>
          <w:instrText xml:space="preserve"> PAGEREF _Toc223015879 \h </w:instrText>
        </w:r>
        <w:r>
          <w:rPr>
            <w:webHidden/>
          </w:rPr>
        </w:r>
        <w:r>
          <w:rPr>
            <w:webHidden/>
          </w:rPr>
          <w:fldChar w:fldCharType="separate"/>
        </w:r>
        <w:r>
          <w:rPr>
            <w:webHidden/>
          </w:rPr>
          <w:t>22</w:t>
        </w:r>
        <w:r>
          <w:rPr>
            <w:webHidden/>
          </w:rPr>
          <w:fldChar w:fldCharType="end"/>
        </w:r>
      </w:hyperlink>
    </w:p>
    <w:p w14:paraId="69726D71" w14:textId="25DDCD92" w:rsidR="00212C11" w:rsidRDefault="00212C11">
      <w:pPr>
        <w:pStyle w:val="INNH2"/>
        <w:rPr>
          <w:rFonts w:eastAsiaTheme="minorEastAsia"/>
          <w:noProof/>
          <w:kern w:val="2"/>
          <w:lang w:eastAsia="nb-NO"/>
          <w14:ligatures w14:val="standardContextual"/>
        </w:rPr>
      </w:pPr>
      <w:hyperlink w:anchor="_Toc223015880" w:history="1">
        <w:r w:rsidRPr="00CD4DD5">
          <w:rPr>
            <w:rStyle w:val="Hyperkobling"/>
            <w:noProof/>
          </w:rPr>
          <w:t>6.1</w:t>
        </w:r>
        <w:r>
          <w:rPr>
            <w:rFonts w:eastAsiaTheme="minorEastAsia"/>
            <w:noProof/>
            <w:kern w:val="2"/>
            <w:lang w:eastAsia="nb-NO"/>
            <w14:ligatures w14:val="standardContextual"/>
          </w:rPr>
          <w:tab/>
        </w:r>
        <w:r w:rsidRPr="00CD4DD5">
          <w:rPr>
            <w:rStyle w:val="Hyperkobling"/>
            <w:noProof/>
          </w:rPr>
          <w:t>Eiendomsrett til varen</w:t>
        </w:r>
        <w:r>
          <w:rPr>
            <w:noProof/>
            <w:webHidden/>
          </w:rPr>
          <w:tab/>
        </w:r>
        <w:r>
          <w:rPr>
            <w:noProof/>
            <w:webHidden/>
          </w:rPr>
          <w:fldChar w:fldCharType="begin"/>
        </w:r>
        <w:r>
          <w:rPr>
            <w:noProof/>
            <w:webHidden/>
          </w:rPr>
          <w:instrText xml:space="preserve"> PAGEREF _Toc223015880 \h </w:instrText>
        </w:r>
        <w:r>
          <w:rPr>
            <w:noProof/>
            <w:webHidden/>
          </w:rPr>
        </w:r>
        <w:r>
          <w:rPr>
            <w:noProof/>
            <w:webHidden/>
          </w:rPr>
          <w:fldChar w:fldCharType="separate"/>
        </w:r>
        <w:r>
          <w:rPr>
            <w:noProof/>
            <w:webHidden/>
          </w:rPr>
          <w:t>22</w:t>
        </w:r>
        <w:r>
          <w:rPr>
            <w:noProof/>
            <w:webHidden/>
          </w:rPr>
          <w:fldChar w:fldCharType="end"/>
        </w:r>
      </w:hyperlink>
    </w:p>
    <w:p w14:paraId="65DD68A2" w14:textId="0BB09E61" w:rsidR="00212C11" w:rsidRDefault="00212C11">
      <w:pPr>
        <w:pStyle w:val="INNH2"/>
        <w:rPr>
          <w:rFonts w:eastAsiaTheme="minorEastAsia"/>
          <w:noProof/>
          <w:kern w:val="2"/>
          <w:lang w:eastAsia="nb-NO"/>
          <w14:ligatures w14:val="standardContextual"/>
        </w:rPr>
      </w:pPr>
      <w:hyperlink w:anchor="_Toc223015881" w:history="1">
        <w:r w:rsidRPr="00CD4DD5">
          <w:rPr>
            <w:rStyle w:val="Hyperkobling"/>
            <w:rFonts w:cstheme="minorHAnsi"/>
            <w:noProof/>
          </w:rPr>
          <w:t>6.2</w:t>
        </w:r>
        <w:r>
          <w:rPr>
            <w:rFonts w:eastAsiaTheme="minorEastAsia"/>
            <w:noProof/>
            <w:kern w:val="2"/>
            <w:lang w:eastAsia="nb-NO"/>
            <w14:ligatures w14:val="standardContextual"/>
          </w:rPr>
          <w:tab/>
        </w:r>
        <w:r w:rsidRPr="00CD4DD5">
          <w:rPr>
            <w:rStyle w:val="Hyperkobling"/>
            <w:rFonts w:cstheme="minorHAnsi"/>
            <w:noProof/>
          </w:rPr>
          <w:t>Eiendomsrett til resultater av tjenesten</w:t>
        </w:r>
        <w:r>
          <w:rPr>
            <w:noProof/>
            <w:webHidden/>
          </w:rPr>
          <w:tab/>
        </w:r>
        <w:r>
          <w:rPr>
            <w:noProof/>
            <w:webHidden/>
          </w:rPr>
          <w:fldChar w:fldCharType="begin"/>
        </w:r>
        <w:r>
          <w:rPr>
            <w:noProof/>
            <w:webHidden/>
          </w:rPr>
          <w:instrText xml:space="preserve"> PAGEREF _Toc223015881 \h </w:instrText>
        </w:r>
        <w:r>
          <w:rPr>
            <w:noProof/>
            <w:webHidden/>
          </w:rPr>
        </w:r>
        <w:r>
          <w:rPr>
            <w:noProof/>
            <w:webHidden/>
          </w:rPr>
          <w:fldChar w:fldCharType="separate"/>
        </w:r>
        <w:r>
          <w:rPr>
            <w:noProof/>
            <w:webHidden/>
          </w:rPr>
          <w:t>22</w:t>
        </w:r>
        <w:r>
          <w:rPr>
            <w:noProof/>
            <w:webHidden/>
          </w:rPr>
          <w:fldChar w:fldCharType="end"/>
        </w:r>
      </w:hyperlink>
    </w:p>
    <w:p w14:paraId="7A03EDDB" w14:textId="76AB3118" w:rsidR="00212C11" w:rsidRDefault="00212C11">
      <w:pPr>
        <w:pStyle w:val="INNH2"/>
        <w:rPr>
          <w:rFonts w:eastAsiaTheme="minorEastAsia"/>
          <w:noProof/>
          <w:kern w:val="2"/>
          <w:lang w:eastAsia="nb-NO"/>
          <w14:ligatures w14:val="standardContextual"/>
        </w:rPr>
      </w:pPr>
      <w:hyperlink w:anchor="_Toc223015882" w:history="1">
        <w:r w:rsidRPr="00CD4DD5">
          <w:rPr>
            <w:rStyle w:val="Hyperkobling"/>
            <w:noProof/>
          </w:rPr>
          <w:t>6.3</w:t>
        </w:r>
        <w:r>
          <w:rPr>
            <w:rFonts w:eastAsiaTheme="minorEastAsia"/>
            <w:noProof/>
            <w:kern w:val="2"/>
            <w:lang w:eastAsia="nb-NO"/>
            <w14:ligatures w14:val="standardContextual"/>
          </w:rPr>
          <w:tab/>
        </w:r>
        <w:r w:rsidRPr="00CD4DD5">
          <w:rPr>
            <w:rStyle w:val="Hyperkobling"/>
            <w:noProof/>
          </w:rPr>
          <w:t>Standardkomponenter med begrenset disposisjonsrett</w:t>
        </w:r>
        <w:r>
          <w:rPr>
            <w:noProof/>
            <w:webHidden/>
          </w:rPr>
          <w:tab/>
        </w:r>
        <w:r>
          <w:rPr>
            <w:noProof/>
            <w:webHidden/>
          </w:rPr>
          <w:fldChar w:fldCharType="begin"/>
        </w:r>
        <w:r>
          <w:rPr>
            <w:noProof/>
            <w:webHidden/>
          </w:rPr>
          <w:instrText xml:space="preserve"> PAGEREF _Toc223015882 \h </w:instrText>
        </w:r>
        <w:r>
          <w:rPr>
            <w:noProof/>
            <w:webHidden/>
          </w:rPr>
        </w:r>
        <w:r>
          <w:rPr>
            <w:noProof/>
            <w:webHidden/>
          </w:rPr>
          <w:fldChar w:fldCharType="separate"/>
        </w:r>
        <w:r>
          <w:rPr>
            <w:noProof/>
            <w:webHidden/>
          </w:rPr>
          <w:t>22</w:t>
        </w:r>
        <w:r>
          <w:rPr>
            <w:noProof/>
            <w:webHidden/>
          </w:rPr>
          <w:fldChar w:fldCharType="end"/>
        </w:r>
      </w:hyperlink>
    </w:p>
    <w:p w14:paraId="03C8F70E" w14:textId="02C2FE7D"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83" w:history="1">
        <w:r w:rsidRPr="00CD4DD5">
          <w:rPr>
            <w:rStyle w:val="Hyperkobling"/>
          </w:rPr>
          <w:t>7.</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Mislighold</w:t>
        </w:r>
        <w:r>
          <w:rPr>
            <w:webHidden/>
          </w:rPr>
          <w:tab/>
        </w:r>
        <w:r>
          <w:rPr>
            <w:webHidden/>
          </w:rPr>
          <w:fldChar w:fldCharType="begin"/>
        </w:r>
        <w:r>
          <w:rPr>
            <w:webHidden/>
          </w:rPr>
          <w:instrText xml:space="preserve"> PAGEREF _Toc223015883 \h </w:instrText>
        </w:r>
        <w:r>
          <w:rPr>
            <w:webHidden/>
          </w:rPr>
        </w:r>
        <w:r>
          <w:rPr>
            <w:webHidden/>
          </w:rPr>
          <w:fldChar w:fldCharType="separate"/>
        </w:r>
        <w:r>
          <w:rPr>
            <w:webHidden/>
          </w:rPr>
          <w:t>22</w:t>
        </w:r>
        <w:r>
          <w:rPr>
            <w:webHidden/>
          </w:rPr>
          <w:fldChar w:fldCharType="end"/>
        </w:r>
      </w:hyperlink>
    </w:p>
    <w:p w14:paraId="4FBA7760" w14:textId="43145410" w:rsidR="00212C11" w:rsidRDefault="00212C11">
      <w:pPr>
        <w:pStyle w:val="INNH2"/>
        <w:rPr>
          <w:rFonts w:eastAsiaTheme="minorEastAsia"/>
          <w:noProof/>
          <w:kern w:val="2"/>
          <w:lang w:eastAsia="nb-NO"/>
          <w14:ligatures w14:val="standardContextual"/>
        </w:rPr>
      </w:pPr>
      <w:hyperlink w:anchor="_Toc223015884" w:history="1">
        <w:r w:rsidRPr="00CD4DD5">
          <w:rPr>
            <w:rStyle w:val="Hyperkobling"/>
            <w:noProof/>
          </w:rPr>
          <w:t>7.1</w:t>
        </w:r>
        <w:r>
          <w:rPr>
            <w:rFonts w:eastAsiaTheme="minorEastAsia"/>
            <w:noProof/>
            <w:kern w:val="2"/>
            <w:lang w:eastAsia="nb-NO"/>
            <w14:ligatures w14:val="standardContextual"/>
          </w:rPr>
          <w:tab/>
        </w:r>
        <w:r w:rsidRPr="00CD4DD5">
          <w:rPr>
            <w:rStyle w:val="Hyperkobling"/>
            <w:noProof/>
          </w:rPr>
          <w:t>Leverandørens mislighold</w:t>
        </w:r>
        <w:r>
          <w:rPr>
            <w:noProof/>
            <w:webHidden/>
          </w:rPr>
          <w:tab/>
        </w:r>
        <w:r>
          <w:rPr>
            <w:noProof/>
            <w:webHidden/>
          </w:rPr>
          <w:fldChar w:fldCharType="begin"/>
        </w:r>
        <w:r>
          <w:rPr>
            <w:noProof/>
            <w:webHidden/>
          </w:rPr>
          <w:instrText xml:space="preserve"> PAGEREF _Toc223015884 \h </w:instrText>
        </w:r>
        <w:r>
          <w:rPr>
            <w:noProof/>
            <w:webHidden/>
          </w:rPr>
        </w:r>
        <w:r>
          <w:rPr>
            <w:noProof/>
            <w:webHidden/>
          </w:rPr>
          <w:fldChar w:fldCharType="separate"/>
        </w:r>
        <w:r>
          <w:rPr>
            <w:noProof/>
            <w:webHidden/>
          </w:rPr>
          <w:t>22</w:t>
        </w:r>
        <w:r>
          <w:rPr>
            <w:noProof/>
            <w:webHidden/>
          </w:rPr>
          <w:fldChar w:fldCharType="end"/>
        </w:r>
      </w:hyperlink>
    </w:p>
    <w:p w14:paraId="3F828CEB" w14:textId="095D4DDD"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85" w:history="1">
        <w:r w:rsidRPr="00CD4DD5">
          <w:rPr>
            <w:rStyle w:val="Hyperkobling"/>
          </w:rPr>
          <w:t>7.1.1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Hva som anses som mislighold</w:t>
        </w:r>
        <w:r>
          <w:rPr>
            <w:webHidden/>
          </w:rPr>
          <w:tab/>
        </w:r>
        <w:r>
          <w:rPr>
            <w:webHidden/>
          </w:rPr>
          <w:fldChar w:fldCharType="begin"/>
        </w:r>
        <w:r>
          <w:rPr>
            <w:webHidden/>
          </w:rPr>
          <w:instrText xml:space="preserve"> PAGEREF _Toc223015885 \h </w:instrText>
        </w:r>
        <w:r>
          <w:rPr>
            <w:webHidden/>
          </w:rPr>
        </w:r>
        <w:r>
          <w:rPr>
            <w:webHidden/>
          </w:rPr>
          <w:fldChar w:fldCharType="separate"/>
        </w:r>
        <w:r>
          <w:rPr>
            <w:webHidden/>
          </w:rPr>
          <w:t>22</w:t>
        </w:r>
        <w:r>
          <w:rPr>
            <w:webHidden/>
          </w:rPr>
          <w:fldChar w:fldCharType="end"/>
        </w:r>
      </w:hyperlink>
    </w:p>
    <w:p w14:paraId="0E64F48E" w14:textId="78E955BF"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86" w:history="1">
        <w:r w:rsidRPr="00CD4DD5">
          <w:rPr>
            <w:rStyle w:val="Hyperkobling"/>
          </w:rPr>
          <w:t>7.1.2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Avhjelp</w:t>
        </w:r>
        <w:r>
          <w:rPr>
            <w:webHidden/>
          </w:rPr>
          <w:tab/>
        </w:r>
        <w:r>
          <w:rPr>
            <w:webHidden/>
          </w:rPr>
          <w:fldChar w:fldCharType="begin"/>
        </w:r>
        <w:r>
          <w:rPr>
            <w:webHidden/>
          </w:rPr>
          <w:instrText xml:space="preserve"> PAGEREF _Toc223015886 \h </w:instrText>
        </w:r>
        <w:r>
          <w:rPr>
            <w:webHidden/>
          </w:rPr>
        </w:r>
        <w:r>
          <w:rPr>
            <w:webHidden/>
          </w:rPr>
          <w:fldChar w:fldCharType="separate"/>
        </w:r>
        <w:r>
          <w:rPr>
            <w:webHidden/>
          </w:rPr>
          <w:t>23</w:t>
        </w:r>
        <w:r>
          <w:rPr>
            <w:webHidden/>
          </w:rPr>
          <w:fldChar w:fldCharType="end"/>
        </w:r>
      </w:hyperlink>
    </w:p>
    <w:p w14:paraId="5206B59D" w14:textId="4549AD2C"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87" w:history="1">
        <w:r w:rsidRPr="00CD4DD5">
          <w:rPr>
            <w:rStyle w:val="Hyperkobling"/>
          </w:rPr>
          <w:t>7.1.3</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Krenkelse av andres immaterielle rettigheter (rettsmangel)</w:t>
        </w:r>
        <w:r>
          <w:rPr>
            <w:webHidden/>
          </w:rPr>
          <w:tab/>
        </w:r>
        <w:r>
          <w:rPr>
            <w:webHidden/>
          </w:rPr>
          <w:fldChar w:fldCharType="begin"/>
        </w:r>
        <w:r>
          <w:rPr>
            <w:webHidden/>
          </w:rPr>
          <w:instrText xml:space="preserve"> PAGEREF _Toc223015887 \h </w:instrText>
        </w:r>
        <w:r>
          <w:rPr>
            <w:webHidden/>
          </w:rPr>
        </w:r>
        <w:r>
          <w:rPr>
            <w:webHidden/>
          </w:rPr>
          <w:fldChar w:fldCharType="separate"/>
        </w:r>
        <w:r>
          <w:rPr>
            <w:webHidden/>
          </w:rPr>
          <w:t>23</w:t>
        </w:r>
        <w:r>
          <w:rPr>
            <w:webHidden/>
          </w:rPr>
          <w:fldChar w:fldCharType="end"/>
        </w:r>
      </w:hyperlink>
    </w:p>
    <w:p w14:paraId="6672338E" w14:textId="309D48F5" w:rsidR="00212C11" w:rsidRDefault="00212C11">
      <w:pPr>
        <w:pStyle w:val="INNH2"/>
        <w:rPr>
          <w:rFonts w:eastAsiaTheme="minorEastAsia"/>
          <w:noProof/>
          <w:kern w:val="2"/>
          <w:lang w:eastAsia="nb-NO"/>
          <w14:ligatures w14:val="standardContextual"/>
        </w:rPr>
      </w:pPr>
      <w:hyperlink w:anchor="_Toc223015888" w:history="1">
        <w:r w:rsidRPr="00CD4DD5">
          <w:rPr>
            <w:rStyle w:val="Hyperkobling"/>
            <w:noProof/>
          </w:rPr>
          <w:t>7.2</w:t>
        </w:r>
        <w:r>
          <w:rPr>
            <w:rFonts w:eastAsiaTheme="minorEastAsia"/>
            <w:noProof/>
            <w:kern w:val="2"/>
            <w:lang w:eastAsia="nb-NO"/>
            <w14:ligatures w14:val="standardContextual"/>
          </w:rPr>
          <w:tab/>
        </w:r>
        <w:r w:rsidRPr="00CD4DD5">
          <w:rPr>
            <w:rStyle w:val="Hyperkobling"/>
            <w:noProof/>
          </w:rPr>
          <w:t>Tolletatens mislighold</w:t>
        </w:r>
        <w:r>
          <w:rPr>
            <w:noProof/>
            <w:webHidden/>
          </w:rPr>
          <w:tab/>
        </w:r>
        <w:r>
          <w:rPr>
            <w:noProof/>
            <w:webHidden/>
          </w:rPr>
          <w:fldChar w:fldCharType="begin"/>
        </w:r>
        <w:r>
          <w:rPr>
            <w:noProof/>
            <w:webHidden/>
          </w:rPr>
          <w:instrText xml:space="preserve"> PAGEREF _Toc223015888 \h </w:instrText>
        </w:r>
        <w:r>
          <w:rPr>
            <w:noProof/>
            <w:webHidden/>
          </w:rPr>
        </w:r>
        <w:r>
          <w:rPr>
            <w:noProof/>
            <w:webHidden/>
          </w:rPr>
          <w:fldChar w:fldCharType="separate"/>
        </w:r>
        <w:r>
          <w:rPr>
            <w:noProof/>
            <w:webHidden/>
          </w:rPr>
          <w:t>23</w:t>
        </w:r>
        <w:r>
          <w:rPr>
            <w:noProof/>
            <w:webHidden/>
          </w:rPr>
          <w:fldChar w:fldCharType="end"/>
        </w:r>
      </w:hyperlink>
    </w:p>
    <w:p w14:paraId="4630C187" w14:textId="57FAB63C" w:rsidR="00212C11" w:rsidRDefault="00212C11">
      <w:pPr>
        <w:pStyle w:val="INNH2"/>
        <w:rPr>
          <w:rFonts w:eastAsiaTheme="minorEastAsia"/>
          <w:noProof/>
          <w:kern w:val="2"/>
          <w:lang w:eastAsia="nb-NO"/>
          <w14:ligatures w14:val="standardContextual"/>
        </w:rPr>
      </w:pPr>
      <w:hyperlink w:anchor="_Toc223015889" w:history="1">
        <w:r w:rsidRPr="00CD4DD5">
          <w:rPr>
            <w:rStyle w:val="Hyperkobling"/>
            <w:noProof/>
          </w:rPr>
          <w:t>7.3</w:t>
        </w:r>
        <w:r>
          <w:rPr>
            <w:rFonts w:eastAsiaTheme="minorEastAsia"/>
            <w:noProof/>
            <w:kern w:val="2"/>
            <w:lang w:eastAsia="nb-NO"/>
            <w14:ligatures w14:val="standardContextual"/>
          </w:rPr>
          <w:tab/>
        </w:r>
        <w:r w:rsidRPr="00CD4DD5">
          <w:rPr>
            <w:rStyle w:val="Hyperkobling"/>
            <w:noProof/>
          </w:rPr>
          <w:t>Varslingsplikt</w:t>
        </w:r>
        <w:r>
          <w:rPr>
            <w:noProof/>
            <w:webHidden/>
          </w:rPr>
          <w:tab/>
        </w:r>
        <w:r>
          <w:rPr>
            <w:noProof/>
            <w:webHidden/>
          </w:rPr>
          <w:fldChar w:fldCharType="begin"/>
        </w:r>
        <w:r>
          <w:rPr>
            <w:noProof/>
            <w:webHidden/>
          </w:rPr>
          <w:instrText xml:space="preserve"> PAGEREF _Toc223015889 \h </w:instrText>
        </w:r>
        <w:r>
          <w:rPr>
            <w:noProof/>
            <w:webHidden/>
          </w:rPr>
        </w:r>
        <w:r>
          <w:rPr>
            <w:noProof/>
            <w:webHidden/>
          </w:rPr>
          <w:fldChar w:fldCharType="separate"/>
        </w:r>
        <w:r>
          <w:rPr>
            <w:noProof/>
            <w:webHidden/>
          </w:rPr>
          <w:t>24</w:t>
        </w:r>
        <w:r>
          <w:rPr>
            <w:noProof/>
            <w:webHidden/>
          </w:rPr>
          <w:fldChar w:fldCharType="end"/>
        </w:r>
      </w:hyperlink>
    </w:p>
    <w:p w14:paraId="577D23F2" w14:textId="2A3771B8"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90" w:history="1">
        <w:r w:rsidRPr="00CD4DD5">
          <w:rPr>
            <w:rStyle w:val="Hyperkobling"/>
          </w:rPr>
          <w:t>8.</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Sanksjoner ved mislighold</w:t>
        </w:r>
        <w:r>
          <w:rPr>
            <w:webHidden/>
          </w:rPr>
          <w:tab/>
        </w:r>
        <w:r>
          <w:rPr>
            <w:webHidden/>
          </w:rPr>
          <w:fldChar w:fldCharType="begin"/>
        </w:r>
        <w:r>
          <w:rPr>
            <w:webHidden/>
          </w:rPr>
          <w:instrText xml:space="preserve"> PAGEREF _Toc223015890 \h </w:instrText>
        </w:r>
        <w:r>
          <w:rPr>
            <w:webHidden/>
          </w:rPr>
        </w:r>
        <w:r>
          <w:rPr>
            <w:webHidden/>
          </w:rPr>
          <w:fldChar w:fldCharType="separate"/>
        </w:r>
        <w:r>
          <w:rPr>
            <w:webHidden/>
          </w:rPr>
          <w:t>24</w:t>
        </w:r>
        <w:r>
          <w:rPr>
            <w:webHidden/>
          </w:rPr>
          <w:fldChar w:fldCharType="end"/>
        </w:r>
      </w:hyperlink>
    </w:p>
    <w:p w14:paraId="76D8D4D3" w14:textId="59BF382C" w:rsidR="00212C11" w:rsidRDefault="00212C11">
      <w:pPr>
        <w:pStyle w:val="INNH2"/>
        <w:rPr>
          <w:rFonts w:eastAsiaTheme="minorEastAsia"/>
          <w:noProof/>
          <w:kern w:val="2"/>
          <w:lang w:eastAsia="nb-NO"/>
          <w14:ligatures w14:val="standardContextual"/>
        </w:rPr>
      </w:pPr>
      <w:hyperlink w:anchor="_Toc223015891" w:history="1">
        <w:r w:rsidRPr="00CD4DD5">
          <w:rPr>
            <w:rStyle w:val="Hyperkobling"/>
            <w:noProof/>
          </w:rPr>
          <w:t>8.1</w:t>
        </w:r>
        <w:r>
          <w:rPr>
            <w:rFonts w:eastAsiaTheme="minorEastAsia"/>
            <w:noProof/>
            <w:kern w:val="2"/>
            <w:lang w:eastAsia="nb-NO"/>
            <w14:ligatures w14:val="standardContextual"/>
          </w:rPr>
          <w:tab/>
        </w:r>
        <w:r w:rsidRPr="00CD4DD5">
          <w:rPr>
            <w:rStyle w:val="Hyperkobling"/>
            <w:noProof/>
          </w:rPr>
          <w:t>Tilbakehold av leveranser og ytelser</w:t>
        </w:r>
        <w:r>
          <w:rPr>
            <w:noProof/>
            <w:webHidden/>
          </w:rPr>
          <w:tab/>
        </w:r>
        <w:r>
          <w:rPr>
            <w:noProof/>
            <w:webHidden/>
          </w:rPr>
          <w:fldChar w:fldCharType="begin"/>
        </w:r>
        <w:r>
          <w:rPr>
            <w:noProof/>
            <w:webHidden/>
          </w:rPr>
          <w:instrText xml:space="preserve"> PAGEREF _Toc223015891 \h </w:instrText>
        </w:r>
        <w:r>
          <w:rPr>
            <w:noProof/>
            <w:webHidden/>
          </w:rPr>
        </w:r>
        <w:r>
          <w:rPr>
            <w:noProof/>
            <w:webHidden/>
          </w:rPr>
          <w:fldChar w:fldCharType="separate"/>
        </w:r>
        <w:r>
          <w:rPr>
            <w:noProof/>
            <w:webHidden/>
          </w:rPr>
          <w:t>24</w:t>
        </w:r>
        <w:r>
          <w:rPr>
            <w:noProof/>
            <w:webHidden/>
          </w:rPr>
          <w:fldChar w:fldCharType="end"/>
        </w:r>
      </w:hyperlink>
    </w:p>
    <w:p w14:paraId="7769A1A7" w14:textId="3EB15E82" w:rsidR="00212C11" w:rsidRDefault="00212C11">
      <w:pPr>
        <w:pStyle w:val="INNH2"/>
        <w:rPr>
          <w:rFonts w:eastAsiaTheme="minorEastAsia"/>
          <w:noProof/>
          <w:kern w:val="2"/>
          <w:lang w:eastAsia="nb-NO"/>
          <w14:ligatures w14:val="standardContextual"/>
        </w:rPr>
      </w:pPr>
      <w:hyperlink w:anchor="_Toc223015892" w:history="1">
        <w:r w:rsidRPr="00CD4DD5">
          <w:rPr>
            <w:rStyle w:val="Hyperkobling"/>
            <w:noProof/>
          </w:rPr>
          <w:t>8.2</w:t>
        </w:r>
        <w:r>
          <w:rPr>
            <w:rFonts w:eastAsiaTheme="minorEastAsia"/>
            <w:noProof/>
            <w:kern w:val="2"/>
            <w:lang w:eastAsia="nb-NO"/>
            <w14:ligatures w14:val="standardContextual"/>
          </w:rPr>
          <w:tab/>
        </w:r>
        <w:r w:rsidRPr="00CD4DD5">
          <w:rPr>
            <w:rStyle w:val="Hyperkobling"/>
            <w:noProof/>
          </w:rPr>
          <w:t>Dagbot ved forsinkelse og standardisert kompensasjon</w:t>
        </w:r>
        <w:r>
          <w:rPr>
            <w:noProof/>
            <w:webHidden/>
          </w:rPr>
          <w:tab/>
        </w:r>
        <w:r>
          <w:rPr>
            <w:noProof/>
            <w:webHidden/>
          </w:rPr>
          <w:fldChar w:fldCharType="begin"/>
        </w:r>
        <w:r>
          <w:rPr>
            <w:noProof/>
            <w:webHidden/>
          </w:rPr>
          <w:instrText xml:space="preserve"> PAGEREF _Toc223015892 \h </w:instrText>
        </w:r>
        <w:r>
          <w:rPr>
            <w:noProof/>
            <w:webHidden/>
          </w:rPr>
        </w:r>
        <w:r>
          <w:rPr>
            <w:noProof/>
            <w:webHidden/>
          </w:rPr>
          <w:fldChar w:fldCharType="separate"/>
        </w:r>
        <w:r>
          <w:rPr>
            <w:noProof/>
            <w:webHidden/>
          </w:rPr>
          <w:t>24</w:t>
        </w:r>
        <w:r>
          <w:rPr>
            <w:noProof/>
            <w:webHidden/>
          </w:rPr>
          <w:fldChar w:fldCharType="end"/>
        </w:r>
      </w:hyperlink>
    </w:p>
    <w:p w14:paraId="2A6B7F60" w14:textId="0DDEC654" w:rsidR="00212C11" w:rsidRDefault="00212C11">
      <w:pPr>
        <w:pStyle w:val="INNH2"/>
        <w:rPr>
          <w:rFonts w:eastAsiaTheme="minorEastAsia"/>
          <w:noProof/>
          <w:kern w:val="2"/>
          <w:lang w:eastAsia="nb-NO"/>
          <w14:ligatures w14:val="standardContextual"/>
        </w:rPr>
      </w:pPr>
      <w:hyperlink w:anchor="_Toc223015893" w:history="1">
        <w:r w:rsidRPr="00CD4DD5">
          <w:rPr>
            <w:rStyle w:val="Hyperkobling"/>
            <w:noProof/>
          </w:rPr>
          <w:t>8.3</w:t>
        </w:r>
        <w:r>
          <w:rPr>
            <w:rFonts w:eastAsiaTheme="minorEastAsia"/>
            <w:noProof/>
            <w:kern w:val="2"/>
            <w:lang w:eastAsia="nb-NO"/>
            <w14:ligatures w14:val="standardContextual"/>
          </w:rPr>
          <w:tab/>
        </w:r>
        <w:r w:rsidRPr="00CD4DD5">
          <w:rPr>
            <w:rStyle w:val="Hyperkobling"/>
            <w:noProof/>
          </w:rPr>
          <w:t>Prisavslag</w:t>
        </w:r>
        <w:r>
          <w:rPr>
            <w:noProof/>
            <w:webHidden/>
          </w:rPr>
          <w:tab/>
        </w:r>
        <w:r>
          <w:rPr>
            <w:noProof/>
            <w:webHidden/>
          </w:rPr>
          <w:fldChar w:fldCharType="begin"/>
        </w:r>
        <w:r>
          <w:rPr>
            <w:noProof/>
            <w:webHidden/>
          </w:rPr>
          <w:instrText xml:space="preserve"> PAGEREF _Toc223015893 \h </w:instrText>
        </w:r>
        <w:r>
          <w:rPr>
            <w:noProof/>
            <w:webHidden/>
          </w:rPr>
        </w:r>
        <w:r>
          <w:rPr>
            <w:noProof/>
            <w:webHidden/>
          </w:rPr>
          <w:fldChar w:fldCharType="separate"/>
        </w:r>
        <w:r>
          <w:rPr>
            <w:noProof/>
            <w:webHidden/>
          </w:rPr>
          <w:t>25</w:t>
        </w:r>
        <w:r>
          <w:rPr>
            <w:noProof/>
            <w:webHidden/>
          </w:rPr>
          <w:fldChar w:fldCharType="end"/>
        </w:r>
      </w:hyperlink>
    </w:p>
    <w:p w14:paraId="79025B84" w14:textId="4B2D32FD" w:rsidR="00212C11" w:rsidRDefault="00212C11">
      <w:pPr>
        <w:pStyle w:val="INNH2"/>
        <w:rPr>
          <w:rFonts w:eastAsiaTheme="minorEastAsia"/>
          <w:noProof/>
          <w:kern w:val="2"/>
          <w:lang w:eastAsia="nb-NO"/>
          <w14:ligatures w14:val="standardContextual"/>
        </w:rPr>
      </w:pPr>
      <w:hyperlink w:anchor="_Toc223015894" w:history="1">
        <w:r w:rsidRPr="00CD4DD5">
          <w:rPr>
            <w:rStyle w:val="Hyperkobling"/>
            <w:noProof/>
          </w:rPr>
          <w:t>8.4</w:t>
        </w:r>
        <w:r>
          <w:rPr>
            <w:rFonts w:eastAsiaTheme="minorEastAsia"/>
            <w:noProof/>
            <w:kern w:val="2"/>
            <w:lang w:eastAsia="nb-NO"/>
            <w14:ligatures w14:val="standardContextual"/>
          </w:rPr>
          <w:tab/>
        </w:r>
        <w:r w:rsidRPr="00CD4DD5">
          <w:rPr>
            <w:rStyle w:val="Hyperkobling"/>
            <w:noProof/>
          </w:rPr>
          <w:t>Heving</w:t>
        </w:r>
        <w:r>
          <w:rPr>
            <w:noProof/>
            <w:webHidden/>
          </w:rPr>
          <w:tab/>
        </w:r>
        <w:r>
          <w:rPr>
            <w:noProof/>
            <w:webHidden/>
          </w:rPr>
          <w:fldChar w:fldCharType="begin"/>
        </w:r>
        <w:r>
          <w:rPr>
            <w:noProof/>
            <w:webHidden/>
          </w:rPr>
          <w:instrText xml:space="preserve"> PAGEREF _Toc223015894 \h </w:instrText>
        </w:r>
        <w:r>
          <w:rPr>
            <w:noProof/>
            <w:webHidden/>
          </w:rPr>
        </w:r>
        <w:r>
          <w:rPr>
            <w:noProof/>
            <w:webHidden/>
          </w:rPr>
          <w:fldChar w:fldCharType="separate"/>
        </w:r>
        <w:r>
          <w:rPr>
            <w:noProof/>
            <w:webHidden/>
          </w:rPr>
          <w:t>25</w:t>
        </w:r>
        <w:r>
          <w:rPr>
            <w:noProof/>
            <w:webHidden/>
          </w:rPr>
          <w:fldChar w:fldCharType="end"/>
        </w:r>
      </w:hyperlink>
    </w:p>
    <w:p w14:paraId="6A7DC864" w14:textId="3651E32D" w:rsidR="00212C11" w:rsidRDefault="00212C11">
      <w:pPr>
        <w:pStyle w:val="INNH2"/>
        <w:rPr>
          <w:rFonts w:eastAsiaTheme="minorEastAsia"/>
          <w:noProof/>
          <w:kern w:val="2"/>
          <w:lang w:eastAsia="nb-NO"/>
          <w14:ligatures w14:val="standardContextual"/>
        </w:rPr>
      </w:pPr>
      <w:hyperlink w:anchor="_Toc223015895" w:history="1">
        <w:r w:rsidRPr="00CD4DD5">
          <w:rPr>
            <w:rStyle w:val="Hyperkobling"/>
            <w:noProof/>
          </w:rPr>
          <w:t>8.5</w:t>
        </w:r>
        <w:r>
          <w:rPr>
            <w:rFonts w:eastAsiaTheme="minorEastAsia"/>
            <w:noProof/>
            <w:kern w:val="2"/>
            <w:lang w:eastAsia="nb-NO"/>
            <w14:ligatures w14:val="standardContextual"/>
          </w:rPr>
          <w:tab/>
        </w:r>
        <w:r w:rsidRPr="00CD4DD5">
          <w:rPr>
            <w:rStyle w:val="Hyperkobling"/>
            <w:noProof/>
          </w:rPr>
          <w:t>Erstatning</w:t>
        </w:r>
        <w:r>
          <w:rPr>
            <w:noProof/>
            <w:webHidden/>
          </w:rPr>
          <w:tab/>
        </w:r>
        <w:r>
          <w:rPr>
            <w:noProof/>
            <w:webHidden/>
          </w:rPr>
          <w:fldChar w:fldCharType="begin"/>
        </w:r>
        <w:r>
          <w:rPr>
            <w:noProof/>
            <w:webHidden/>
          </w:rPr>
          <w:instrText xml:space="preserve"> PAGEREF _Toc223015895 \h </w:instrText>
        </w:r>
        <w:r>
          <w:rPr>
            <w:noProof/>
            <w:webHidden/>
          </w:rPr>
        </w:r>
        <w:r>
          <w:rPr>
            <w:noProof/>
            <w:webHidden/>
          </w:rPr>
          <w:fldChar w:fldCharType="separate"/>
        </w:r>
        <w:r>
          <w:rPr>
            <w:noProof/>
            <w:webHidden/>
          </w:rPr>
          <w:t>25</w:t>
        </w:r>
        <w:r>
          <w:rPr>
            <w:noProof/>
            <w:webHidden/>
          </w:rPr>
          <w:fldChar w:fldCharType="end"/>
        </w:r>
      </w:hyperlink>
    </w:p>
    <w:p w14:paraId="767DA4D4" w14:textId="4F2372F3" w:rsidR="00212C11" w:rsidRDefault="00212C11">
      <w:pPr>
        <w:pStyle w:val="INNH2"/>
        <w:rPr>
          <w:rFonts w:eastAsiaTheme="minorEastAsia"/>
          <w:noProof/>
          <w:kern w:val="2"/>
          <w:lang w:eastAsia="nb-NO"/>
          <w14:ligatures w14:val="standardContextual"/>
        </w:rPr>
      </w:pPr>
      <w:hyperlink w:anchor="_Toc223015896" w:history="1">
        <w:r w:rsidRPr="00CD4DD5">
          <w:rPr>
            <w:rStyle w:val="Hyperkobling"/>
            <w:noProof/>
          </w:rPr>
          <w:t>8.6</w:t>
        </w:r>
        <w:r>
          <w:rPr>
            <w:rFonts w:eastAsiaTheme="minorEastAsia"/>
            <w:noProof/>
            <w:kern w:val="2"/>
            <w:lang w:eastAsia="nb-NO"/>
            <w14:ligatures w14:val="standardContextual"/>
          </w:rPr>
          <w:tab/>
        </w:r>
        <w:r w:rsidRPr="00CD4DD5">
          <w:rPr>
            <w:rStyle w:val="Hyperkobling"/>
            <w:noProof/>
          </w:rPr>
          <w:t>Erstatningsbegrensning</w:t>
        </w:r>
        <w:r>
          <w:rPr>
            <w:noProof/>
            <w:webHidden/>
          </w:rPr>
          <w:tab/>
        </w:r>
        <w:r>
          <w:rPr>
            <w:noProof/>
            <w:webHidden/>
          </w:rPr>
          <w:fldChar w:fldCharType="begin"/>
        </w:r>
        <w:r>
          <w:rPr>
            <w:noProof/>
            <w:webHidden/>
          </w:rPr>
          <w:instrText xml:space="preserve"> PAGEREF _Toc223015896 \h </w:instrText>
        </w:r>
        <w:r>
          <w:rPr>
            <w:noProof/>
            <w:webHidden/>
          </w:rPr>
        </w:r>
        <w:r>
          <w:rPr>
            <w:noProof/>
            <w:webHidden/>
          </w:rPr>
          <w:fldChar w:fldCharType="separate"/>
        </w:r>
        <w:r>
          <w:rPr>
            <w:noProof/>
            <w:webHidden/>
          </w:rPr>
          <w:t>25</w:t>
        </w:r>
        <w:r>
          <w:rPr>
            <w:noProof/>
            <w:webHidden/>
          </w:rPr>
          <w:fldChar w:fldCharType="end"/>
        </w:r>
      </w:hyperlink>
    </w:p>
    <w:p w14:paraId="4D29468F" w14:textId="27BD0A31"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97" w:history="1">
        <w:r w:rsidRPr="00CD4DD5">
          <w:rPr>
            <w:rStyle w:val="Hyperkobling"/>
          </w:rPr>
          <w:t>9.</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Øvrige bestemmelser</w:t>
        </w:r>
        <w:r>
          <w:rPr>
            <w:webHidden/>
          </w:rPr>
          <w:tab/>
        </w:r>
        <w:r>
          <w:rPr>
            <w:webHidden/>
          </w:rPr>
          <w:fldChar w:fldCharType="begin"/>
        </w:r>
        <w:r>
          <w:rPr>
            <w:webHidden/>
          </w:rPr>
          <w:instrText xml:space="preserve"> PAGEREF _Toc223015897 \h </w:instrText>
        </w:r>
        <w:r>
          <w:rPr>
            <w:webHidden/>
          </w:rPr>
        </w:r>
        <w:r>
          <w:rPr>
            <w:webHidden/>
          </w:rPr>
          <w:fldChar w:fldCharType="separate"/>
        </w:r>
        <w:r>
          <w:rPr>
            <w:webHidden/>
          </w:rPr>
          <w:t>26</w:t>
        </w:r>
        <w:r>
          <w:rPr>
            <w:webHidden/>
          </w:rPr>
          <w:fldChar w:fldCharType="end"/>
        </w:r>
      </w:hyperlink>
    </w:p>
    <w:p w14:paraId="4384CB5E" w14:textId="2A8A4C83" w:rsidR="00212C11" w:rsidRDefault="00212C11">
      <w:pPr>
        <w:pStyle w:val="INNH2"/>
        <w:rPr>
          <w:rFonts w:eastAsiaTheme="minorEastAsia"/>
          <w:noProof/>
          <w:kern w:val="2"/>
          <w:lang w:eastAsia="nb-NO"/>
          <w14:ligatures w14:val="standardContextual"/>
        </w:rPr>
      </w:pPr>
      <w:hyperlink w:anchor="_Toc223015898" w:history="1">
        <w:r w:rsidRPr="00CD4DD5">
          <w:rPr>
            <w:rStyle w:val="Hyperkobling"/>
            <w:noProof/>
          </w:rPr>
          <w:t>9.1</w:t>
        </w:r>
        <w:r>
          <w:rPr>
            <w:rFonts w:eastAsiaTheme="minorEastAsia"/>
            <w:noProof/>
            <w:kern w:val="2"/>
            <w:lang w:eastAsia="nb-NO"/>
            <w14:ligatures w14:val="standardContextual"/>
          </w:rPr>
          <w:tab/>
        </w:r>
        <w:r w:rsidRPr="00CD4DD5">
          <w:rPr>
            <w:rStyle w:val="Hyperkobling"/>
            <w:noProof/>
          </w:rPr>
          <w:t>Overdragelse av rettigheter og plikter</w:t>
        </w:r>
        <w:r>
          <w:rPr>
            <w:noProof/>
            <w:webHidden/>
          </w:rPr>
          <w:tab/>
        </w:r>
        <w:r>
          <w:rPr>
            <w:noProof/>
            <w:webHidden/>
          </w:rPr>
          <w:fldChar w:fldCharType="begin"/>
        </w:r>
        <w:r>
          <w:rPr>
            <w:noProof/>
            <w:webHidden/>
          </w:rPr>
          <w:instrText xml:space="preserve"> PAGEREF _Toc223015898 \h </w:instrText>
        </w:r>
        <w:r>
          <w:rPr>
            <w:noProof/>
            <w:webHidden/>
          </w:rPr>
        </w:r>
        <w:r>
          <w:rPr>
            <w:noProof/>
            <w:webHidden/>
          </w:rPr>
          <w:fldChar w:fldCharType="separate"/>
        </w:r>
        <w:r>
          <w:rPr>
            <w:noProof/>
            <w:webHidden/>
          </w:rPr>
          <w:t>26</w:t>
        </w:r>
        <w:r>
          <w:rPr>
            <w:noProof/>
            <w:webHidden/>
          </w:rPr>
          <w:fldChar w:fldCharType="end"/>
        </w:r>
      </w:hyperlink>
    </w:p>
    <w:p w14:paraId="587AB2CF" w14:textId="7848DD65" w:rsidR="00212C11" w:rsidRDefault="00212C11">
      <w:pPr>
        <w:pStyle w:val="INNH2"/>
        <w:rPr>
          <w:rFonts w:eastAsiaTheme="minorEastAsia"/>
          <w:noProof/>
          <w:kern w:val="2"/>
          <w:lang w:eastAsia="nb-NO"/>
          <w14:ligatures w14:val="standardContextual"/>
        </w:rPr>
      </w:pPr>
      <w:hyperlink w:anchor="_Toc223015899" w:history="1">
        <w:r w:rsidRPr="00CD4DD5">
          <w:rPr>
            <w:rStyle w:val="Hyperkobling"/>
            <w:noProof/>
          </w:rPr>
          <w:t>9.2</w:t>
        </w:r>
        <w:r>
          <w:rPr>
            <w:rFonts w:eastAsiaTheme="minorEastAsia"/>
            <w:noProof/>
            <w:kern w:val="2"/>
            <w:lang w:eastAsia="nb-NO"/>
            <w14:ligatures w14:val="standardContextual"/>
          </w:rPr>
          <w:tab/>
        </w:r>
        <w:r w:rsidRPr="00CD4DD5">
          <w:rPr>
            <w:rStyle w:val="Hyperkobling"/>
            <w:noProof/>
          </w:rPr>
          <w:t>Konkurs, akkord e.l.</w:t>
        </w:r>
        <w:r>
          <w:rPr>
            <w:noProof/>
            <w:webHidden/>
          </w:rPr>
          <w:tab/>
        </w:r>
        <w:r>
          <w:rPr>
            <w:noProof/>
            <w:webHidden/>
          </w:rPr>
          <w:fldChar w:fldCharType="begin"/>
        </w:r>
        <w:r>
          <w:rPr>
            <w:noProof/>
            <w:webHidden/>
          </w:rPr>
          <w:instrText xml:space="preserve"> PAGEREF _Toc223015899 \h </w:instrText>
        </w:r>
        <w:r>
          <w:rPr>
            <w:noProof/>
            <w:webHidden/>
          </w:rPr>
        </w:r>
        <w:r>
          <w:rPr>
            <w:noProof/>
            <w:webHidden/>
          </w:rPr>
          <w:fldChar w:fldCharType="separate"/>
        </w:r>
        <w:r>
          <w:rPr>
            <w:noProof/>
            <w:webHidden/>
          </w:rPr>
          <w:t>26</w:t>
        </w:r>
        <w:r>
          <w:rPr>
            <w:noProof/>
            <w:webHidden/>
          </w:rPr>
          <w:fldChar w:fldCharType="end"/>
        </w:r>
      </w:hyperlink>
    </w:p>
    <w:p w14:paraId="762A8AFC" w14:textId="3FC3CE18" w:rsidR="00212C11" w:rsidRDefault="00212C11">
      <w:pPr>
        <w:pStyle w:val="INNH2"/>
        <w:rPr>
          <w:rFonts w:eastAsiaTheme="minorEastAsia"/>
          <w:noProof/>
          <w:kern w:val="2"/>
          <w:lang w:eastAsia="nb-NO"/>
          <w14:ligatures w14:val="standardContextual"/>
        </w:rPr>
      </w:pPr>
      <w:hyperlink w:anchor="_Toc223015900" w:history="1">
        <w:r w:rsidRPr="00CD4DD5">
          <w:rPr>
            <w:rStyle w:val="Hyperkobling"/>
            <w:noProof/>
          </w:rPr>
          <w:t>9.3</w:t>
        </w:r>
        <w:r>
          <w:rPr>
            <w:rFonts w:eastAsiaTheme="minorEastAsia"/>
            <w:noProof/>
            <w:kern w:val="2"/>
            <w:lang w:eastAsia="nb-NO"/>
            <w14:ligatures w14:val="standardContextual"/>
          </w:rPr>
          <w:tab/>
        </w:r>
        <w:r w:rsidRPr="00CD4DD5">
          <w:rPr>
            <w:rStyle w:val="Hyperkobling"/>
            <w:noProof/>
          </w:rPr>
          <w:t>Force majeure</w:t>
        </w:r>
        <w:r>
          <w:rPr>
            <w:noProof/>
            <w:webHidden/>
          </w:rPr>
          <w:tab/>
        </w:r>
        <w:r>
          <w:rPr>
            <w:noProof/>
            <w:webHidden/>
          </w:rPr>
          <w:fldChar w:fldCharType="begin"/>
        </w:r>
        <w:r>
          <w:rPr>
            <w:noProof/>
            <w:webHidden/>
          </w:rPr>
          <w:instrText xml:space="preserve"> PAGEREF _Toc223015900 \h </w:instrText>
        </w:r>
        <w:r>
          <w:rPr>
            <w:noProof/>
            <w:webHidden/>
          </w:rPr>
        </w:r>
        <w:r>
          <w:rPr>
            <w:noProof/>
            <w:webHidden/>
          </w:rPr>
          <w:fldChar w:fldCharType="separate"/>
        </w:r>
        <w:r>
          <w:rPr>
            <w:noProof/>
            <w:webHidden/>
          </w:rPr>
          <w:t>26</w:t>
        </w:r>
        <w:r>
          <w:rPr>
            <w:noProof/>
            <w:webHidden/>
          </w:rPr>
          <w:fldChar w:fldCharType="end"/>
        </w:r>
      </w:hyperlink>
    </w:p>
    <w:p w14:paraId="5922D2F1" w14:textId="346435E8" w:rsidR="00212C11" w:rsidRDefault="00212C11">
      <w:pPr>
        <w:pStyle w:val="INNH2"/>
        <w:rPr>
          <w:rFonts w:eastAsiaTheme="minorEastAsia"/>
          <w:noProof/>
          <w:kern w:val="2"/>
          <w:lang w:eastAsia="nb-NO"/>
          <w14:ligatures w14:val="standardContextual"/>
        </w:rPr>
      </w:pPr>
      <w:hyperlink w:anchor="_Toc223015901" w:history="1">
        <w:r w:rsidRPr="00CD4DD5">
          <w:rPr>
            <w:rStyle w:val="Hyperkobling"/>
            <w:noProof/>
          </w:rPr>
          <w:t>9.4</w:t>
        </w:r>
        <w:r>
          <w:rPr>
            <w:rFonts w:eastAsiaTheme="minorEastAsia"/>
            <w:noProof/>
            <w:kern w:val="2"/>
            <w:lang w:eastAsia="nb-NO"/>
            <w14:ligatures w14:val="standardContextual"/>
          </w:rPr>
          <w:tab/>
        </w:r>
        <w:r w:rsidRPr="00CD4DD5">
          <w:rPr>
            <w:rStyle w:val="Hyperkobling"/>
            <w:noProof/>
          </w:rPr>
          <w:t>Reklame</w:t>
        </w:r>
        <w:r>
          <w:rPr>
            <w:noProof/>
            <w:webHidden/>
          </w:rPr>
          <w:tab/>
        </w:r>
        <w:r>
          <w:rPr>
            <w:noProof/>
            <w:webHidden/>
          </w:rPr>
          <w:fldChar w:fldCharType="begin"/>
        </w:r>
        <w:r>
          <w:rPr>
            <w:noProof/>
            <w:webHidden/>
          </w:rPr>
          <w:instrText xml:space="preserve"> PAGEREF _Toc223015901 \h </w:instrText>
        </w:r>
        <w:r>
          <w:rPr>
            <w:noProof/>
            <w:webHidden/>
          </w:rPr>
        </w:r>
        <w:r>
          <w:rPr>
            <w:noProof/>
            <w:webHidden/>
          </w:rPr>
          <w:fldChar w:fldCharType="separate"/>
        </w:r>
        <w:r>
          <w:rPr>
            <w:noProof/>
            <w:webHidden/>
          </w:rPr>
          <w:t>27</w:t>
        </w:r>
        <w:r>
          <w:rPr>
            <w:noProof/>
            <w:webHidden/>
          </w:rPr>
          <w:fldChar w:fldCharType="end"/>
        </w:r>
      </w:hyperlink>
    </w:p>
    <w:p w14:paraId="280348E2" w14:textId="31704A2C" w:rsidR="00212C11" w:rsidRDefault="00212C11">
      <w:pPr>
        <w:pStyle w:val="INNH2"/>
        <w:rPr>
          <w:rFonts w:eastAsiaTheme="minorEastAsia"/>
          <w:noProof/>
          <w:kern w:val="2"/>
          <w:lang w:eastAsia="nb-NO"/>
          <w14:ligatures w14:val="standardContextual"/>
        </w:rPr>
      </w:pPr>
      <w:hyperlink w:anchor="_Toc223015902" w:history="1">
        <w:r w:rsidRPr="00CD4DD5">
          <w:rPr>
            <w:rStyle w:val="Hyperkobling"/>
            <w:noProof/>
          </w:rPr>
          <w:t>9.5</w:t>
        </w:r>
        <w:r>
          <w:rPr>
            <w:rFonts w:eastAsiaTheme="minorEastAsia"/>
            <w:noProof/>
            <w:kern w:val="2"/>
            <w:lang w:eastAsia="nb-NO"/>
            <w14:ligatures w14:val="standardContextual"/>
          </w:rPr>
          <w:tab/>
        </w:r>
        <w:r w:rsidRPr="00CD4DD5">
          <w:rPr>
            <w:rStyle w:val="Hyperkobling"/>
            <w:noProof/>
          </w:rPr>
          <w:t>Rapportering og statistikk</w:t>
        </w:r>
        <w:r>
          <w:rPr>
            <w:noProof/>
            <w:webHidden/>
          </w:rPr>
          <w:tab/>
        </w:r>
        <w:r>
          <w:rPr>
            <w:noProof/>
            <w:webHidden/>
          </w:rPr>
          <w:fldChar w:fldCharType="begin"/>
        </w:r>
        <w:r>
          <w:rPr>
            <w:noProof/>
            <w:webHidden/>
          </w:rPr>
          <w:instrText xml:space="preserve"> PAGEREF _Toc223015902 \h </w:instrText>
        </w:r>
        <w:r>
          <w:rPr>
            <w:noProof/>
            <w:webHidden/>
          </w:rPr>
        </w:r>
        <w:r>
          <w:rPr>
            <w:noProof/>
            <w:webHidden/>
          </w:rPr>
          <w:fldChar w:fldCharType="separate"/>
        </w:r>
        <w:r>
          <w:rPr>
            <w:noProof/>
            <w:webHidden/>
          </w:rPr>
          <w:t>27</w:t>
        </w:r>
        <w:r>
          <w:rPr>
            <w:noProof/>
            <w:webHidden/>
          </w:rPr>
          <w:fldChar w:fldCharType="end"/>
        </w:r>
      </w:hyperlink>
    </w:p>
    <w:p w14:paraId="210FDE12" w14:textId="4221F393" w:rsidR="00212C11" w:rsidRDefault="00212C11">
      <w:pPr>
        <w:pStyle w:val="INNH2"/>
        <w:rPr>
          <w:rFonts w:eastAsiaTheme="minorEastAsia"/>
          <w:noProof/>
          <w:kern w:val="2"/>
          <w:lang w:eastAsia="nb-NO"/>
          <w14:ligatures w14:val="standardContextual"/>
        </w:rPr>
      </w:pPr>
      <w:hyperlink w:anchor="_Toc223015903" w:history="1">
        <w:r w:rsidRPr="00CD4DD5">
          <w:rPr>
            <w:rStyle w:val="Hyperkobling"/>
            <w:noProof/>
          </w:rPr>
          <w:t>9.6</w:t>
        </w:r>
        <w:r>
          <w:rPr>
            <w:rFonts w:eastAsiaTheme="minorEastAsia"/>
            <w:noProof/>
            <w:kern w:val="2"/>
            <w:lang w:eastAsia="nb-NO"/>
            <w14:ligatures w14:val="standardContextual"/>
          </w:rPr>
          <w:tab/>
        </w:r>
        <w:r w:rsidRPr="00CD4DD5">
          <w:rPr>
            <w:rStyle w:val="Hyperkobling"/>
            <w:noProof/>
          </w:rPr>
          <w:t>Forsikringer</w:t>
        </w:r>
        <w:r>
          <w:rPr>
            <w:noProof/>
            <w:webHidden/>
          </w:rPr>
          <w:tab/>
        </w:r>
        <w:r>
          <w:rPr>
            <w:noProof/>
            <w:webHidden/>
          </w:rPr>
          <w:fldChar w:fldCharType="begin"/>
        </w:r>
        <w:r>
          <w:rPr>
            <w:noProof/>
            <w:webHidden/>
          </w:rPr>
          <w:instrText xml:space="preserve"> PAGEREF _Toc223015903 \h </w:instrText>
        </w:r>
        <w:r>
          <w:rPr>
            <w:noProof/>
            <w:webHidden/>
          </w:rPr>
        </w:r>
        <w:r>
          <w:rPr>
            <w:noProof/>
            <w:webHidden/>
          </w:rPr>
          <w:fldChar w:fldCharType="separate"/>
        </w:r>
        <w:r>
          <w:rPr>
            <w:noProof/>
            <w:webHidden/>
          </w:rPr>
          <w:t>27</w:t>
        </w:r>
        <w:r>
          <w:rPr>
            <w:noProof/>
            <w:webHidden/>
          </w:rPr>
          <w:fldChar w:fldCharType="end"/>
        </w:r>
      </w:hyperlink>
    </w:p>
    <w:p w14:paraId="78C71574" w14:textId="6D7BCC99"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904" w:history="1">
        <w:r w:rsidRPr="00CD4DD5">
          <w:rPr>
            <w:rStyle w:val="Hyperkobling"/>
          </w:rPr>
          <w:t>10.</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Tvister</w:t>
        </w:r>
        <w:r>
          <w:rPr>
            <w:webHidden/>
          </w:rPr>
          <w:tab/>
        </w:r>
        <w:r>
          <w:rPr>
            <w:webHidden/>
          </w:rPr>
          <w:fldChar w:fldCharType="begin"/>
        </w:r>
        <w:r>
          <w:rPr>
            <w:webHidden/>
          </w:rPr>
          <w:instrText xml:space="preserve"> PAGEREF _Toc223015904 \h </w:instrText>
        </w:r>
        <w:r>
          <w:rPr>
            <w:webHidden/>
          </w:rPr>
        </w:r>
        <w:r>
          <w:rPr>
            <w:webHidden/>
          </w:rPr>
          <w:fldChar w:fldCharType="separate"/>
        </w:r>
        <w:r>
          <w:rPr>
            <w:webHidden/>
          </w:rPr>
          <w:t>27</w:t>
        </w:r>
        <w:r>
          <w:rPr>
            <w:webHidden/>
          </w:rPr>
          <w:fldChar w:fldCharType="end"/>
        </w:r>
      </w:hyperlink>
    </w:p>
    <w:p w14:paraId="088EF6D5" w14:textId="5C0A17A1" w:rsidR="00212C11" w:rsidRDefault="00212C11">
      <w:pPr>
        <w:pStyle w:val="INNH2"/>
        <w:rPr>
          <w:rFonts w:eastAsiaTheme="minorEastAsia"/>
          <w:noProof/>
          <w:kern w:val="2"/>
          <w:lang w:eastAsia="nb-NO"/>
          <w14:ligatures w14:val="standardContextual"/>
        </w:rPr>
      </w:pPr>
      <w:hyperlink w:anchor="_Toc223015905" w:history="1">
        <w:r w:rsidRPr="00CD4DD5">
          <w:rPr>
            <w:rStyle w:val="Hyperkobling"/>
            <w:noProof/>
          </w:rPr>
          <w:t>10.1</w:t>
        </w:r>
        <w:r>
          <w:rPr>
            <w:rFonts w:eastAsiaTheme="minorEastAsia"/>
            <w:noProof/>
            <w:kern w:val="2"/>
            <w:lang w:eastAsia="nb-NO"/>
            <w14:ligatures w14:val="standardContextual"/>
          </w:rPr>
          <w:tab/>
        </w:r>
        <w:r w:rsidRPr="00CD4DD5">
          <w:rPr>
            <w:rStyle w:val="Hyperkobling"/>
            <w:noProof/>
          </w:rPr>
          <w:t>Rettsvalg</w:t>
        </w:r>
        <w:r>
          <w:rPr>
            <w:noProof/>
            <w:webHidden/>
          </w:rPr>
          <w:tab/>
        </w:r>
        <w:r>
          <w:rPr>
            <w:noProof/>
            <w:webHidden/>
          </w:rPr>
          <w:fldChar w:fldCharType="begin"/>
        </w:r>
        <w:r>
          <w:rPr>
            <w:noProof/>
            <w:webHidden/>
          </w:rPr>
          <w:instrText xml:space="preserve"> PAGEREF _Toc223015905 \h </w:instrText>
        </w:r>
        <w:r>
          <w:rPr>
            <w:noProof/>
            <w:webHidden/>
          </w:rPr>
        </w:r>
        <w:r>
          <w:rPr>
            <w:noProof/>
            <w:webHidden/>
          </w:rPr>
          <w:fldChar w:fldCharType="separate"/>
        </w:r>
        <w:r>
          <w:rPr>
            <w:noProof/>
            <w:webHidden/>
          </w:rPr>
          <w:t>27</w:t>
        </w:r>
        <w:r>
          <w:rPr>
            <w:noProof/>
            <w:webHidden/>
          </w:rPr>
          <w:fldChar w:fldCharType="end"/>
        </w:r>
      </w:hyperlink>
    </w:p>
    <w:p w14:paraId="6FA00E3C" w14:textId="57FDC17C" w:rsidR="00212C11" w:rsidRDefault="00212C11">
      <w:pPr>
        <w:pStyle w:val="INNH2"/>
        <w:rPr>
          <w:rFonts w:eastAsiaTheme="minorEastAsia"/>
          <w:noProof/>
          <w:kern w:val="2"/>
          <w:lang w:eastAsia="nb-NO"/>
          <w14:ligatures w14:val="standardContextual"/>
        </w:rPr>
      </w:pPr>
      <w:hyperlink w:anchor="_Toc223015906" w:history="1">
        <w:r w:rsidRPr="00CD4DD5">
          <w:rPr>
            <w:rStyle w:val="Hyperkobling"/>
            <w:noProof/>
          </w:rPr>
          <w:t>10.2</w:t>
        </w:r>
        <w:r>
          <w:rPr>
            <w:rFonts w:eastAsiaTheme="minorEastAsia"/>
            <w:noProof/>
            <w:kern w:val="2"/>
            <w:lang w:eastAsia="nb-NO"/>
            <w14:ligatures w14:val="standardContextual"/>
          </w:rPr>
          <w:tab/>
        </w:r>
        <w:r w:rsidRPr="00CD4DD5">
          <w:rPr>
            <w:rStyle w:val="Hyperkobling"/>
            <w:noProof/>
          </w:rPr>
          <w:t>Forhandlinger og mekling</w:t>
        </w:r>
        <w:r>
          <w:rPr>
            <w:noProof/>
            <w:webHidden/>
          </w:rPr>
          <w:tab/>
        </w:r>
        <w:r>
          <w:rPr>
            <w:noProof/>
            <w:webHidden/>
          </w:rPr>
          <w:fldChar w:fldCharType="begin"/>
        </w:r>
        <w:r>
          <w:rPr>
            <w:noProof/>
            <w:webHidden/>
          </w:rPr>
          <w:instrText xml:space="preserve"> PAGEREF _Toc223015906 \h </w:instrText>
        </w:r>
        <w:r>
          <w:rPr>
            <w:noProof/>
            <w:webHidden/>
          </w:rPr>
        </w:r>
        <w:r>
          <w:rPr>
            <w:noProof/>
            <w:webHidden/>
          </w:rPr>
          <w:fldChar w:fldCharType="separate"/>
        </w:r>
        <w:r>
          <w:rPr>
            <w:noProof/>
            <w:webHidden/>
          </w:rPr>
          <w:t>27</w:t>
        </w:r>
        <w:r>
          <w:rPr>
            <w:noProof/>
            <w:webHidden/>
          </w:rPr>
          <w:fldChar w:fldCharType="end"/>
        </w:r>
      </w:hyperlink>
    </w:p>
    <w:p w14:paraId="6A4F1139" w14:textId="0CB5B47E" w:rsidR="00212C11" w:rsidRDefault="00212C11">
      <w:pPr>
        <w:pStyle w:val="INNH2"/>
        <w:rPr>
          <w:rFonts w:eastAsiaTheme="minorEastAsia"/>
          <w:noProof/>
          <w:kern w:val="2"/>
          <w:lang w:eastAsia="nb-NO"/>
          <w14:ligatures w14:val="standardContextual"/>
        </w:rPr>
      </w:pPr>
      <w:hyperlink w:anchor="_Toc223015907" w:history="1">
        <w:r w:rsidRPr="00CD4DD5">
          <w:rPr>
            <w:rStyle w:val="Hyperkobling"/>
            <w:noProof/>
          </w:rPr>
          <w:t>10.3</w:t>
        </w:r>
        <w:r>
          <w:rPr>
            <w:rFonts w:eastAsiaTheme="minorEastAsia"/>
            <w:noProof/>
            <w:kern w:val="2"/>
            <w:lang w:eastAsia="nb-NO"/>
            <w14:ligatures w14:val="standardContextual"/>
          </w:rPr>
          <w:tab/>
        </w:r>
        <w:r w:rsidRPr="00CD4DD5">
          <w:rPr>
            <w:rStyle w:val="Hyperkobling"/>
            <w:noProof/>
          </w:rPr>
          <w:t>Doms- eller voldgiftsbehandling</w:t>
        </w:r>
        <w:r>
          <w:rPr>
            <w:noProof/>
            <w:webHidden/>
          </w:rPr>
          <w:tab/>
        </w:r>
        <w:r>
          <w:rPr>
            <w:noProof/>
            <w:webHidden/>
          </w:rPr>
          <w:fldChar w:fldCharType="begin"/>
        </w:r>
        <w:r>
          <w:rPr>
            <w:noProof/>
            <w:webHidden/>
          </w:rPr>
          <w:instrText xml:space="preserve"> PAGEREF _Toc223015907 \h </w:instrText>
        </w:r>
        <w:r>
          <w:rPr>
            <w:noProof/>
            <w:webHidden/>
          </w:rPr>
        </w:r>
        <w:r>
          <w:rPr>
            <w:noProof/>
            <w:webHidden/>
          </w:rPr>
          <w:fldChar w:fldCharType="separate"/>
        </w:r>
        <w:r>
          <w:rPr>
            <w:noProof/>
            <w:webHidden/>
          </w:rPr>
          <w:t>28</w:t>
        </w:r>
        <w:r>
          <w:rPr>
            <w:noProof/>
            <w:webHidden/>
          </w:rPr>
          <w:fldChar w:fldCharType="end"/>
        </w:r>
      </w:hyperlink>
    </w:p>
    <w:p w14:paraId="555D0C8A" w14:textId="7654BA9B" w:rsidR="007E33DA" w:rsidRPr="00330447" w:rsidRDefault="00D32A93" w:rsidP="00330447">
      <w:pPr>
        <w:pStyle w:val="INNH2"/>
        <w:tabs>
          <w:tab w:val="left" w:pos="720"/>
          <w:tab w:val="right" w:leader="dot" w:pos="9015"/>
        </w:tabs>
        <w:ind w:left="0"/>
        <w:rPr>
          <w:noProof/>
          <w:color w:val="0563C1" w:themeColor="hyperlink"/>
          <w:kern w:val="2"/>
          <w:u w:val="single"/>
          <w:lang w:eastAsia="nb-NO"/>
          <w14:ligatures w14:val="standardContextual"/>
        </w:rPr>
      </w:pPr>
      <w:r w:rsidRPr="006948DB">
        <w:rPr>
          <w:rFonts w:ascii="Times New Roman" w:hAnsi="Times New Roman" w:cs="Times New Roman"/>
          <w:sz w:val="20"/>
          <w:szCs w:val="20"/>
        </w:rPr>
        <w:fldChar w:fldCharType="end"/>
      </w:r>
    </w:p>
    <w:p w14:paraId="7E5E4ED4" w14:textId="061408CC" w:rsidR="00665DF6" w:rsidRPr="00BD58B6" w:rsidRDefault="00093644" w:rsidP="7661BF53">
      <w:pPr>
        <w:pStyle w:val="Overskrift1"/>
        <w:rPr>
          <w:rFonts w:asciiTheme="minorHAnsi" w:hAnsiTheme="minorHAnsi" w:cstheme="minorBidi"/>
        </w:rPr>
      </w:pPr>
      <w:bookmarkStart w:id="0" w:name="_Toc86156295"/>
      <w:bookmarkStart w:id="1" w:name="_Toc111631137"/>
      <w:r w:rsidRPr="7661BF53">
        <w:rPr>
          <w:rFonts w:asciiTheme="minorHAnsi" w:hAnsiTheme="minorHAnsi" w:cstheme="minorBidi"/>
        </w:rPr>
        <w:t xml:space="preserve"> </w:t>
      </w:r>
      <w:bookmarkStart w:id="2" w:name="_Toc479786891"/>
      <w:bookmarkStart w:id="3" w:name="_Toc1024276085"/>
      <w:bookmarkStart w:id="4" w:name="_Toc1449778359"/>
      <w:bookmarkStart w:id="5" w:name="_Toc223015830"/>
      <w:r w:rsidR="00FE5034" w:rsidRPr="7661BF53">
        <w:rPr>
          <w:rFonts w:asciiTheme="minorHAnsi" w:hAnsiTheme="minorHAnsi" w:cstheme="minorBidi"/>
        </w:rPr>
        <w:t>Alminnelige bestemmelser</w:t>
      </w:r>
      <w:bookmarkEnd w:id="0"/>
      <w:bookmarkEnd w:id="1"/>
      <w:bookmarkEnd w:id="2"/>
      <w:bookmarkEnd w:id="3"/>
      <w:bookmarkEnd w:id="4"/>
      <w:bookmarkEnd w:id="5"/>
    </w:p>
    <w:p w14:paraId="5E057605" w14:textId="43699744" w:rsidR="005F6FD1" w:rsidRPr="000228C0" w:rsidRDefault="00BF7AB3" w:rsidP="7661BF53">
      <w:pPr>
        <w:pStyle w:val="Overskrift2"/>
        <w:rPr>
          <w:rFonts w:asciiTheme="minorHAnsi" w:hAnsiTheme="minorHAnsi" w:cstheme="minorBidi"/>
        </w:rPr>
      </w:pPr>
      <w:bookmarkStart w:id="6" w:name="_Toc111631138"/>
      <w:r w:rsidRPr="7661BF53">
        <w:rPr>
          <w:rFonts w:asciiTheme="minorHAnsi" w:hAnsiTheme="minorHAnsi" w:cstheme="minorBidi"/>
        </w:rPr>
        <w:t xml:space="preserve"> </w:t>
      </w:r>
      <w:bookmarkStart w:id="7" w:name="_Toc230751354"/>
      <w:bookmarkStart w:id="8" w:name="_Toc1328570795"/>
      <w:bookmarkStart w:id="9" w:name="_Toc1775827109"/>
      <w:bookmarkStart w:id="10" w:name="_Toc223015831"/>
      <w:bookmarkEnd w:id="6"/>
      <w:r w:rsidR="00B86EBD" w:rsidRPr="7661BF53">
        <w:rPr>
          <w:rFonts w:asciiTheme="minorHAnsi" w:hAnsiTheme="minorHAnsi" w:cstheme="minorBidi"/>
        </w:rPr>
        <w:t>Avtalens omfang</w:t>
      </w:r>
      <w:bookmarkEnd w:id="7"/>
      <w:bookmarkEnd w:id="8"/>
      <w:bookmarkEnd w:id="9"/>
      <w:bookmarkEnd w:id="10"/>
    </w:p>
    <w:p w14:paraId="6D3E0E26" w14:textId="43F46A4A" w:rsidR="007618E7" w:rsidRPr="00373A0C" w:rsidRDefault="00665DF6" w:rsidP="00665DF6">
      <w:pPr>
        <w:rPr>
          <w:rFonts w:cstheme="minorHAnsi"/>
        </w:rPr>
      </w:pPr>
      <w:r w:rsidRPr="000228C0">
        <w:rPr>
          <w:rFonts w:cstheme="minorHAnsi"/>
        </w:rPr>
        <w:t xml:space="preserve">Foreliggende </w:t>
      </w:r>
      <w:r w:rsidR="006E63B2" w:rsidRPr="00373A0C">
        <w:rPr>
          <w:rFonts w:cstheme="minorHAnsi"/>
        </w:rPr>
        <w:t xml:space="preserve">generelle avtaletekst gjelder for </w:t>
      </w:r>
      <w:r w:rsidR="009B7158" w:rsidRPr="00373A0C">
        <w:rPr>
          <w:rFonts w:cstheme="minorHAnsi"/>
        </w:rPr>
        <w:t xml:space="preserve">Tolletatens </w:t>
      </w:r>
      <w:r w:rsidR="00C771C1">
        <w:rPr>
          <w:rFonts w:cstheme="minorHAnsi"/>
        </w:rPr>
        <w:t>avtale</w:t>
      </w:r>
      <w:r w:rsidR="004D5172" w:rsidRPr="00373A0C">
        <w:rPr>
          <w:rFonts w:cstheme="minorHAnsi"/>
        </w:rPr>
        <w:t xml:space="preserve">r for kjøp </w:t>
      </w:r>
      <w:r w:rsidR="009B7158" w:rsidRPr="00373A0C">
        <w:rPr>
          <w:rFonts w:cstheme="minorHAnsi"/>
        </w:rPr>
        <w:t xml:space="preserve">av varer fra </w:t>
      </w:r>
      <w:r w:rsidR="00F817A1" w:rsidRPr="00373A0C">
        <w:rPr>
          <w:rFonts w:cstheme="minorHAnsi"/>
        </w:rPr>
        <w:t>L</w:t>
      </w:r>
      <w:r w:rsidR="009B7158" w:rsidRPr="00373A0C">
        <w:rPr>
          <w:rFonts w:cstheme="minorHAnsi"/>
        </w:rPr>
        <w:t>everandøren</w:t>
      </w:r>
      <w:r w:rsidR="00E16A14" w:rsidRPr="00373A0C">
        <w:rPr>
          <w:rFonts w:cstheme="minorHAnsi"/>
        </w:rPr>
        <w:t xml:space="preserve"> innenfor de </w:t>
      </w:r>
      <w:r w:rsidR="00D17559" w:rsidRPr="00373A0C">
        <w:rPr>
          <w:rFonts w:cstheme="minorHAnsi"/>
        </w:rPr>
        <w:t>leveranse</w:t>
      </w:r>
      <w:r w:rsidR="00014D17" w:rsidRPr="00373A0C">
        <w:rPr>
          <w:rFonts w:cstheme="minorHAnsi"/>
        </w:rPr>
        <w:t>områder som er beskrevet i bilag 1 og 2</w:t>
      </w:r>
      <w:r w:rsidR="009B7158" w:rsidRPr="00373A0C">
        <w:rPr>
          <w:rFonts w:cstheme="minorHAnsi"/>
        </w:rPr>
        <w:t xml:space="preserve">. </w:t>
      </w:r>
    </w:p>
    <w:p w14:paraId="2F123FDD" w14:textId="14414602" w:rsidR="00D14A94" w:rsidRPr="00373A0C" w:rsidRDefault="00D14A94" w:rsidP="00665DF6">
      <w:pPr>
        <w:rPr>
          <w:rFonts w:cstheme="minorHAnsi"/>
        </w:rPr>
      </w:pPr>
    </w:p>
    <w:p w14:paraId="27276DC1" w14:textId="0563AB07" w:rsidR="00D14A94" w:rsidRPr="00373A0C" w:rsidRDefault="00F01FAF" w:rsidP="00665DF6">
      <w:pPr>
        <w:rPr>
          <w:rFonts w:cstheme="minorHAnsi"/>
        </w:rPr>
      </w:pPr>
      <w:r>
        <w:rPr>
          <w:rFonts w:cstheme="minorHAnsi"/>
        </w:rPr>
        <w:t>Tolletaten</w:t>
      </w:r>
      <w:r w:rsidR="00D14A94" w:rsidRPr="00373A0C">
        <w:rPr>
          <w:rFonts w:cstheme="minorHAnsi"/>
        </w:rPr>
        <w:t xml:space="preserve"> har på bakgrunn av sine formål og behov fremstilt sine krav i bilag 1. Leverandøren har beskrevet sin </w:t>
      </w:r>
      <w:r w:rsidR="00E8774E" w:rsidRPr="00373A0C">
        <w:rPr>
          <w:rFonts w:cstheme="minorHAnsi"/>
        </w:rPr>
        <w:t>leveranse</w:t>
      </w:r>
      <w:r w:rsidR="00D14A94" w:rsidRPr="00373A0C">
        <w:rPr>
          <w:rFonts w:cstheme="minorHAnsi"/>
        </w:rPr>
        <w:t xml:space="preserve"> i forhold til </w:t>
      </w:r>
      <w:r>
        <w:rPr>
          <w:rFonts w:cstheme="minorHAnsi"/>
        </w:rPr>
        <w:t>Tolletaten</w:t>
      </w:r>
      <w:r w:rsidR="00D14A94" w:rsidRPr="00373A0C">
        <w:rPr>
          <w:rFonts w:cstheme="minorHAnsi"/>
        </w:rPr>
        <w:t xml:space="preserve">s </w:t>
      </w:r>
      <w:r w:rsidR="00D12283" w:rsidRPr="00373A0C">
        <w:rPr>
          <w:rFonts w:cstheme="minorHAnsi"/>
        </w:rPr>
        <w:t xml:space="preserve">kravspesifikasjon i bilag 2. </w:t>
      </w:r>
    </w:p>
    <w:p w14:paraId="7D7B7FDB" w14:textId="05E4FF8F" w:rsidR="00EB5D29" w:rsidRPr="00373A0C" w:rsidRDefault="00EB5D29" w:rsidP="00665DF6">
      <w:pPr>
        <w:rPr>
          <w:rFonts w:cstheme="minorHAnsi"/>
        </w:rPr>
      </w:pPr>
    </w:p>
    <w:p w14:paraId="76D7B987" w14:textId="6100A408" w:rsidR="00EB5D29" w:rsidRPr="00EB5D29" w:rsidRDefault="00C771C1" w:rsidP="00EB5D29">
      <w:pPr>
        <w:rPr>
          <w:rFonts w:cstheme="minorHAnsi"/>
        </w:rPr>
      </w:pPr>
      <w:r>
        <w:rPr>
          <w:rFonts w:cstheme="minorHAnsi"/>
        </w:rPr>
        <w:t>Avtale</w:t>
      </w:r>
      <w:r w:rsidR="00EB5D29" w:rsidRPr="00373A0C">
        <w:rPr>
          <w:rFonts w:cstheme="minorHAnsi"/>
        </w:rPr>
        <w:t xml:space="preserve">n gir </w:t>
      </w:r>
      <w:r w:rsidR="00F01FAF">
        <w:rPr>
          <w:rFonts w:cstheme="minorHAnsi"/>
        </w:rPr>
        <w:t>Tolletaten</w:t>
      </w:r>
      <w:r w:rsidR="00EB5D29" w:rsidRPr="00373A0C">
        <w:rPr>
          <w:rFonts w:cstheme="minorHAnsi"/>
        </w:rPr>
        <w:t xml:space="preserve"> rett til å kjøpe varer som er dekket</w:t>
      </w:r>
      <w:r w:rsidR="00EB5D29" w:rsidRPr="00EB5D29">
        <w:rPr>
          <w:rFonts w:cstheme="minorHAnsi"/>
        </w:rPr>
        <w:t xml:space="preserve"> av denne </w:t>
      </w:r>
      <w:r>
        <w:rPr>
          <w:rFonts w:cstheme="minorHAnsi"/>
        </w:rPr>
        <w:t>avtale</w:t>
      </w:r>
      <w:r w:rsidR="00EB5D29" w:rsidRPr="00EB5D29">
        <w:rPr>
          <w:rFonts w:cstheme="minorHAnsi"/>
        </w:rPr>
        <w:t xml:space="preserve">n innenfor </w:t>
      </w:r>
      <w:r>
        <w:rPr>
          <w:rFonts w:cstheme="minorHAnsi"/>
        </w:rPr>
        <w:t>avtale</w:t>
      </w:r>
      <w:r w:rsidR="00EB5D29" w:rsidRPr="00EB5D29">
        <w:rPr>
          <w:rFonts w:cstheme="minorHAnsi"/>
        </w:rPr>
        <w:t xml:space="preserve">ns omfang og varighet. Det foreligger ikke kjøpsplikt for </w:t>
      </w:r>
      <w:r w:rsidR="00F01FAF">
        <w:rPr>
          <w:rFonts w:cstheme="minorHAnsi"/>
        </w:rPr>
        <w:t>Tolletaten</w:t>
      </w:r>
      <w:r w:rsidR="00EB5D29" w:rsidRPr="00EB5D29">
        <w:rPr>
          <w:rFonts w:cstheme="minorHAnsi"/>
        </w:rPr>
        <w:t xml:space="preserve">. </w:t>
      </w:r>
    </w:p>
    <w:p w14:paraId="144C9790" w14:textId="595F2FD3" w:rsidR="00620676" w:rsidRPr="000228C0" w:rsidRDefault="00620676" w:rsidP="00665DF6">
      <w:pPr>
        <w:rPr>
          <w:rFonts w:cstheme="minorHAnsi"/>
        </w:rPr>
      </w:pPr>
    </w:p>
    <w:p w14:paraId="33BA9A8E" w14:textId="7C9E8434" w:rsidR="00620676" w:rsidRDefault="00620676" w:rsidP="00665DF6">
      <w:pPr>
        <w:rPr>
          <w:rFonts w:cstheme="minorHAnsi"/>
        </w:rPr>
      </w:pPr>
      <w:r w:rsidRPr="000228C0">
        <w:rPr>
          <w:rFonts w:cstheme="minorHAnsi"/>
        </w:rPr>
        <w:t xml:space="preserve">Med </w:t>
      </w:r>
      <w:r w:rsidR="00C364E0" w:rsidRPr="000228C0">
        <w:rPr>
          <w:rFonts w:cstheme="minorHAnsi"/>
        </w:rPr>
        <w:t xml:space="preserve">Avtalen menes denne generelle avtaleteksten med bilag. </w:t>
      </w:r>
    </w:p>
    <w:p w14:paraId="6842BDAB" w14:textId="63732FD9" w:rsidR="00C25DDC" w:rsidRDefault="00C25DDC" w:rsidP="00665DF6">
      <w:pPr>
        <w:rPr>
          <w:rFonts w:cstheme="minorHAnsi"/>
        </w:rPr>
      </w:pPr>
    </w:p>
    <w:p w14:paraId="02358701" w14:textId="224B1B93" w:rsidR="00C25DDC" w:rsidRPr="00C25DDC" w:rsidRDefault="00C25DDC" w:rsidP="7661BF53">
      <w:pPr>
        <w:pStyle w:val="Overskrift2"/>
        <w:rPr>
          <w:rFonts w:asciiTheme="minorHAnsi" w:hAnsiTheme="minorHAnsi" w:cstheme="minorBidi"/>
        </w:rPr>
      </w:pPr>
      <w:bookmarkStart w:id="11" w:name="_Toc55913089"/>
      <w:bookmarkStart w:id="12" w:name="_Toc113446110"/>
      <w:r w:rsidRPr="7661BF53">
        <w:rPr>
          <w:rFonts w:asciiTheme="minorHAnsi" w:hAnsiTheme="minorHAnsi" w:cstheme="minorBidi"/>
        </w:rPr>
        <w:t xml:space="preserve"> </w:t>
      </w:r>
      <w:bookmarkStart w:id="13" w:name="_Toc465269427"/>
      <w:bookmarkStart w:id="14" w:name="_Toc534613315"/>
      <w:bookmarkStart w:id="15" w:name="_Toc566423802"/>
      <w:bookmarkStart w:id="16" w:name="_Toc223015832"/>
      <w:r w:rsidRPr="7661BF53">
        <w:rPr>
          <w:rFonts w:asciiTheme="minorHAnsi" w:hAnsiTheme="minorHAnsi" w:cstheme="minorBidi"/>
        </w:rPr>
        <w:t>Avtalens varighet</w:t>
      </w:r>
      <w:bookmarkEnd w:id="11"/>
      <w:bookmarkEnd w:id="12"/>
      <w:bookmarkEnd w:id="13"/>
      <w:bookmarkEnd w:id="14"/>
      <w:bookmarkEnd w:id="15"/>
      <w:bookmarkEnd w:id="16"/>
      <w:r w:rsidRPr="7661BF53">
        <w:rPr>
          <w:rFonts w:asciiTheme="minorHAnsi" w:hAnsiTheme="minorHAnsi" w:cstheme="minorBidi"/>
        </w:rPr>
        <w:t xml:space="preserve"> </w:t>
      </w:r>
    </w:p>
    <w:p w14:paraId="5A88EEA7" w14:textId="57450B92" w:rsidR="00C25DDC" w:rsidRDefault="0898D4D0" w:rsidP="621E3C85">
      <w:r>
        <w:t xml:space="preserve">Avtalen gjelder </w:t>
      </w:r>
      <w:r w:rsidR="0B3CAC74">
        <w:t xml:space="preserve">fra det tidspunkt </w:t>
      </w:r>
      <w:r w:rsidR="001E25A5">
        <w:t>Avtale</w:t>
      </w:r>
      <w:r w:rsidR="0B3CAC74">
        <w:t xml:space="preserve">n er signert av begge parter </w:t>
      </w:r>
      <w:r w:rsidR="133554C5">
        <w:t xml:space="preserve">(se </w:t>
      </w:r>
      <w:r w:rsidR="001E25A5">
        <w:t>Avtale</w:t>
      </w:r>
      <w:r w:rsidR="133554C5">
        <w:t>ns forside)</w:t>
      </w:r>
      <w:r w:rsidR="00AF3E77">
        <w:t>.</w:t>
      </w:r>
      <w:r w:rsidR="00F5678A">
        <w:t xml:space="preserve"> Serviceavtale </w:t>
      </w:r>
      <w:r w:rsidR="00C707C7">
        <w:t>gjelder for åtte år med opsjon på ytterligere to nye år.</w:t>
      </w:r>
    </w:p>
    <w:p w14:paraId="58201F1D" w14:textId="77777777" w:rsidR="00C25DDC" w:rsidRPr="00C25DDC" w:rsidRDefault="00C25DDC" w:rsidP="00C25DDC">
      <w:pPr>
        <w:rPr>
          <w:rFonts w:cstheme="minorHAnsi"/>
        </w:rPr>
      </w:pPr>
    </w:p>
    <w:p w14:paraId="63568BB3" w14:textId="17DD1DAE" w:rsidR="00C25DDC" w:rsidRPr="00C25DDC" w:rsidRDefault="00C25DDC" w:rsidP="621E3C85">
      <w:r w:rsidRPr="621E3C85">
        <w:t xml:space="preserve">Annen avtalevarighet og frister </w:t>
      </w:r>
      <w:r w:rsidR="001E25A5">
        <w:t>kan avtale</w:t>
      </w:r>
      <w:r w:rsidRPr="621E3C85">
        <w:t xml:space="preserve">s i bilag </w:t>
      </w:r>
      <w:r w:rsidR="00E24D50">
        <w:t>3</w:t>
      </w:r>
      <w:r w:rsidR="05083D1D" w:rsidRPr="621E3C85">
        <w:t>.</w:t>
      </w:r>
    </w:p>
    <w:p w14:paraId="0A3A4F03" w14:textId="77777777" w:rsidR="00C25DDC" w:rsidRPr="00C25DDC" w:rsidRDefault="00C25DDC" w:rsidP="00C25DDC">
      <w:pPr>
        <w:rPr>
          <w:rFonts w:cstheme="minorHAnsi"/>
        </w:rPr>
      </w:pPr>
    </w:p>
    <w:p w14:paraId="79F5D8AA" w14:textId="724BCEE4" w:rsidR="00C25DDC" w:rsidRPr="00C25DDC" w:rsidRDefault="00C25DDC" w:rsidP="621E3C85">
      <w:r>
        <w:t>Denne bestemmelse</w:t>
      </w:r>
      <w:r w:rsidR="00701D3D">
        <w:t>n</w:t>
      </w:r>
      <w:r>
        <w:t xml:space="preserve"> er ikke til hinder for at </w:t>
      </w:r>
      <w:r w:rsidR="00F01FAF">
        <w:t>Tolletaten</w:t>
      </w:r>
      <w:r>
        <w:t xml:space="preserve"> kan gjøre gjeldende Leverandørens garantiansvar eller øvrige forpliktelser som etter Avtalen gjelde</w:t>
      </w:r>
      <w:r w:rsidR="498F8690">
        <w:t>r</w:t>
      </w:r>
      <w:r>
        <w:t xml:space="preserve"> etter at </w:t>
      </w:r>
      <w:r w:rsidR="752FC3E0">
        <w:t>v</w:t>
      </w:r>
      <w:r w:rsidRPr="4B393DD6">
        <w:t>aren</w:t>
      </w:r>
      <w:r w:rsidR="22264BEE" w:rsidRPr="4B393DD6">
        <w:t>e</w:t>
      </w:r>
      <w:r>
        <w:t xml:space="preserve"> er levert. </w:t>
      </w:r>
    </w:p>
    <w:p w14:paraId="26BE80D7" w14:textId="77777777" w:rsidR="00E0082E" w:rsidRPr="000228C0" w:rsidRDefault="00E0082E" w:rsidP="00937039">
      <w:pPr>
        <w:rPr>
          <w:rFonts w:cstheme="minorHAnsi"/>
        </w:rPr>
      </w:pPr>
      <w:bookmarkStart w:id="17" w:name="_Toc86156296"/>
    </w:p>
    <w:p w14:paraId="5F86A991" w14:textId="7EBBCE27" w:rsidR="00937039" w:rsidRPr="000228C0" w:rsidRDefault="00BF7AB3" w:rsidP="63A32ABD">
      <w:pPr>
        <w:pStyle w:val="Overskrift2"/>
        <w:rPr>
          <w:rFonts w:asciiTheme="minorHAnsi" w:hAnsiTheme="minorHAnsi" w:cstheme="minorBidi"/>
        </w:rPr>
      </w:pPr>
      <w:bookmarkStart w:id="18" w:name="_Kontrakten"/>
      <w:bookmarkStart w:id="19" w:name="_Toc431896238"/>
      <w:bookmarkStart w:id="20" w:name="_Toc11700337"/>
      <w:bookmarkStart w:id="21" w:name="_Toc111631139"/>
      <w:bookmarkEnd w:id="18"/>
      <w:r w:rsidRPr="15E6B9EC">
        <w:rPr>
          <w:rFonts w:asciiTheme="minorHAnsi" w:hAnsiTheme="minorHAnsi" w:cstheme="minorBidi"/>
        </w:rPr>
        <w:t xml:space="preserve"> </w:t>
      </w:r>
      <w:bookmarkStart w:id="22" w:name="_Toc1982240331"/>
      <w:bookmarkStart w:id="23" w:name="_Toc858210248"/>
      <w:bookmarkStart w:id="24" w:name="_Toc1340290604"/>
      <w:bookmarkStart w:id="25" w:name="_Toc223015833"/>
      <w:r w:rsidR="000861A2" w:rsidRPr="15E6B9EC">
        <w:rPr>
          <w:rFonts w:asciiTheme="minorHAnsi" w:hAnsiTheme="minorHAnsi" w:cstheme="minorBidi"/>
        </w:rPr>
        <w:t>B</w:t>
      </w:r>
      <w:r w:rsidR="005F6FD1" w:rsidRPr="15E6B9EC">
        <w:rPr>
          <w:rFonts w:asciiTheme="minorHAnsi" w:hAnsiTheme="minorHAnsi" w:cstheme="minorBidi"/>
        </w:rPr>
        <w:t xml:space="preserve">ilag til </w:t>
      </w:r>
      <w:r w:rsidR="001E25A5" w:rsidRPr="15E6B9EC">
        <w:rPr>
          <w:rFonts w:asciiTheme="minorHAnsi" w:hAnsiTheme="minorHAnsi" w:cstheme="minorBidi"/>
        </w:rPr>
        <w:t>Avtale</w:t>
      </w:r>
      <w:r w:rsidR="005F6FD1" w:rsidRPr="15E6B9EC">
        <w:rPr>
          <w:rFonts w:asciiTheme="minorHAnsi" w:hAnsiTheme="minorHAnsi" w:cstheme="minorBidi"/>
        </w:rPr>
        <w:t>n</w:t>
      </w:r>
      <w:bookmarkEnd w:id="19"/>
      <w:bookmarkEnd w:id="20"/>
      <w:bookmarkEnd w:id="21"/>
      <w:bookmarkEnd w:id="22"/>
      <w:bookmarkEnd w:id="23"/>
      <w:bookmarkEnd w:id="24"/>
      <w:bookmarkEnd w:id="25"/>
    </w:p>
    <w:p w14:paraId="44DEB6F6" w14:textId="7C1DA9F7" w:rsidR="00FC1DE3" w:rsidRDefault="00FC1DE3" w:rsidP="00FC1DE3">
      <w:pPr>
        <w:rPr>
          <w:rFonts w:cstheme="minorHAnsi"/>
        </w:rPr>
      </w:pPr>
      <w:r w:rsidRPr="000228C0">
        <w:rPr>
          <w:rFonts w:cstheme="minorHAnsi"/>
        </w:rPr>
        <w:t xml:space="preserve">Avtalen omfatter denne generelle avtaleteksten </w:t>
      </w:r>
      <w:r w:rsidR="00B729D9" w:rsidRPr="000228C0">
        <w:rPr>
          <w:rFonts w:cstheme="minorHAnsi"/>
        </w:rPr>
        <w:t>og de bilag som er angitt nedenfor</w:t>
      </w:r>
      <w:r w:rsidR="00654EC1">
        <w:rPr>
          <w:rFonts w:cstheme="minorHAnsi"/>
        </w:rPr>
        <w:t>:</w:t>
      </w:r>
    </w:p>
    <w:p w14:paraId="05F787BA" w14:textId="77777777" w:rsidR="00595F9D" w:rsidRDefault="00595F9D" w:rsidP="00FC1DE3">
      <w:pPr>
        <w:rPr>
          <w:rFonts w:cstheme="minorHAnsi"/>
        </w:rPr>
      </w:pPr>
    </w:p>
    <w:tbl>
      <w:tblPr>
        <w:tblW w:w="793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50"/>
        <w:gridCol w:w="850"/>
      </w:tblGrid>
      <w:tr w:rsidR="00595F9D" w:rsidRPr="002F3BC3" w14:paraId="7D0CD4BF" w14:textId="77777777">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49FFDA38" w14:textId="77777777" w:rsidR="00595F9D" w:rsidRPr="002F3BC3" w:rsidRDefault="00595F9D">
            <w:pPr>
              <w:spacing w:after="100" w:afterAutospacing="1"/>
              <w:rPr>
                <w:b/>
                <w:iCs/>
                <w:color w:val="FCB814"/>
                <w:szCs w:val="20"/>
              </w:rPr>
            </w:pPr>
            <w:r w:rsidRPr="002F3BC3">
              <w:rPr>
                <w:b/>
                <w:iCs/>
                <w:color w:val="FCB814"/>
                <w:szCs w:val="20"/>
              </w:rPr>
              <w:t>Alle rubrikker skal være krysset av (ja eller nei)</w:t>
            </w:r>
          </w:p>
        </w:tc>
        <w:tc>
          <w:tcPr>
            <w:tcW w:w="850" w:type="dxa"/>
            <w:tcBorders>
              <w:top w:val="single" w:sz="4" w:space="0" w:color="auto"/>
              <w:left w:val="single" w:sz="4" w:space="0" w:color="auto"/>
              <w:bottom w:val="single" w:sz="4" w:space="0" w:color="auto"/>
              <w:right w:val="single" w:sz="4" w:space="0" w:color="auto"/>
            </w:tcBorders>
            <w:shd w:val="clear" w:color="auto" w:fill="123F4E"/>
            <w:vAlign w:val="center"/>
          </w:tcPr>
          <w:p w14:paraId="7763786C" w14:textId="77777777" w:rsidR="00595F9D" w:rsidRDefault="00595F9D">
            <w:pPr>
              <w:spacing w:after="100" w:afterAutospacing="1"/>
              <w:rPr>
                <w:b/>
                <w:iCs/>
                <w:color w:val="FCB814"/>
                <w:szCs w:val="20"/>
              </w:rPr>
            </w:pPr>
            <w:r>
              <w:rPr>
                <w:b/>
                <w:iCs/>
                <w:color w:val="FCB814"/>
                <w:szCs w:val="20"/>
              </w:rPr>
              <w:t>Ja</w:t>
            </w:r>
          </w:p>
        </w:tc>
        <w:tc>
          <w:tcPr>
            <w:tcW w:w="850"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3E0FBE85" w14:textId="77777777" w:rsidR="00595F9D" w:rsidRPr="002F3BC3" w:rsidRDefault="00595F9D">
            <w:pPr>
              <w:spacing w:after="100" w:afterAutospacing="1"/>
              <w:rPr>
                <w:b/>
                <w:iCs/>
                <w:color w:val="FCB814"/>
                <w:szCs w:val="20"/>
              </w:rPr>
            </w:pPr>
            <w:r>
              <w:rPr>
                <w:b/>
                <w:iCs/>
                <w:color w:val="FCB814"/>
                <w:szCs w:val="20"/>
              </w:rPr>
              <w:t>Nei</w:t>
            </w:r>
          </w:p>
        </w:tc>
      </w:tr>
      <w:tr w:rsidR="00595F9D" w:rsidRPr="002F3BC3" w14:paraId="1B94718E" w14:textId="77777777">
        <w:trPr>
          <w:trHeight w:val="375"/>
        </w:trPr>
        <w:tc>
          <w:tcPr>
            <w:tcW w:w="6237" w:type="dxa"/>
            <w:tcBorders>
              <w:top w:val="single" w:sz="4" w:space="0" w:color="auto"/>
              <w:left w:val="single" w:sz="4" w:space="0" w:color="auto"/>
              <w:bottom w:val="single" w:sz="4" w:space="0" w:color="auto"/>
              <w:right w:val="single" w:sz="4" w:space="0" w:color="auto"/>
            </w:tcBorders>
            <w:hideMark/>
          </w:tcPr>
          <w:p w14:paraId="704A9AD2" w14:textId="634714FA" w:rsidR="00595F9D" w:rsidRPr="002F3BC3" w:rsidRDefault="00595F9D">
            <w:pPr>
              <w:spacing w:after="120"/>
              <w:rPr>
                <w:iCs/>
                <w:szCs w:val="20"/>
              </w:rPr>
            </w:pPr>
            <w:r w:rsidRPr="5FDB00C9">
              <w:rPr>
                <w:rFonts w:ascii="Calibri" w:eastAsia="Calibri" w:hAnsi="Calibri" w:cs="Calibri"/>
              </w:rPr>
              <w:t xml:space="preserve">Bilag 1: </w:t>
            </w:r>
            <w:r w:rsidR="00F01FAF">
              <w:rPr>
                <w:rFonts w:ascii="Calibri" w:eastAsia="Calibri" w:hAnsi="Calibri" w:cs="Calibri"/>
              </w:rPr>
              <w:t>Tolletaten</w:t>
            </w:r>
            <w:r w:rsidRPr="5FDB00C9">
              <w:rPr>
                <w:rFonts w:ascii="Calibri" w:eastAsia="Calibri" w:hAnsi="Calibri" w:cs="Calibri"/>
              </w:rPr>
              <w:t>s kravspesifikasjon</w:t>
            </w:r>
          </w:p>
        </w:tc>
        <w:tc>
          <w:tcPr>
            <w:tcW w:w="850" w:type="dxa"/>
            <w:tcBorders>
              <w:top w:val="single" w:sz="4" w:space="0" w:color="auto"/>
              <w:left w:val="single" w:sz="4" w:space="0" w:color="auto"/>
              <w:bottom w:val="single" w:sz="4" w:space="0" w:color="auto"/>
              <w:right w:val="single" w:sz="4" w:space="0" w:color="auto"/>
            </w:tcBorders>
          </w:tcPr>
          <w:p w14:paraId="792258CE" w14:textId="7CF0EB0B" w:rsidR="00595F9D" w:rsidRPr="002F3BC3" w:rsidRDefault="004F0280"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5B5D40B" w14:textId="469ECE16" w:rsidR="00595F9D" w:rsidRPr="002F3BC3" w:rsidRDefault="00595F9D" w:rsidP="00936698">
            <w:pPr>
              <w:spacing w:after="120"/>
              <w:jc w:val="center"/>
              <w:rPr>
                <w:iCs/>
                <w:szCs w:val="20"/>
              </w:rPr>
            </w:pPr>
          </w:p>
        </w:tc>
      </w:tr>
      <w:tr w:rsidR="00595F9D" w:rsidRPr="002F3BC3" w14:paraId="0A11C461" w14:textId="77777777">
        <w:trPr>
          <w:trHeight w:val="284"/>
        </w:trPr>
        <w:tc>
          <w:tcPr>
            <w:tcW w:w="6237" w:type="dxa"/>
            <w:tcBorders>
              <w:top w:val="single" w:sz="4" w:space="0" w:color="auto"/>
              <w:left w:val="single" w:sz="4" w:space="0" w:color="auto"/>
              <w:bottom w:val="single" w:sz="4" w:space="0" w:color="auto"/>
              <w:right w:val="single" w:sz="4" w:space="0" w:color="auto"/>
            </w:tcBorders>
            <w:vAlign w:val="center"/>
          </w:tcPr>
          <w:p w14:paraId="28D519F9" w14:textId="51961962" w:rsidR="00595F9D" w:rsidRPr="5FDB00C9" w:rsidRDefault="00595F9D">
            <w:pPr>
              <w:spacing w:after="120"/>
              <w:rPr>
                <w:rFonts w:ascii="Calibri" w:eastAsia="Calibri" w:hAnsi="Calibri" w:cs="Calibri"/>
              </w:rPr>
            </w:pPr>
            <w:r w:rsidRPr="6C3F077B">
              <w:rPr>
                <w:rFonts w:ascii="Calibri" w:eastAsia="Calibri" w:hAnsi="Calibri" w:cs="Calibri"/>
              </w:rPr>
              <w:t xml:space="preserve">Bilag 2: Leverandørens beskrivelse av </w:t>
            </w:r>
            <w:r>
              <w:rPr>
                <w:rFonts w:ascii="Calibri" w:eastAsia="Calibri" w:hAnsi="Calibri" w:cs="Calibri"/>
              </w:rPr>
              <w:t>leveransen</w:t>
            </w:r>
          </w:p>
        </w:tc>
        <w:tc>
          <w:tcPr>
            <w:tcW w:w="850" w:type="dxa"/>
            <w:tcBorders>
              <w:top w:val="single" w:sz="4" w:space="0" w:color="auto"/>
              <w:left w:val="single" w:sz="4" w:space="0" w:color="auto"/>
              <w:bottom w:val="single" w:sz="4" w:space="0" w:color="auto"/>
              <w:right w:val="single" w:sz="4" w:space="0" w:color="auto"/>
            </w:tcBorders>
          </w:tcPr>
          <w:p w14:paraId="12522094" w14:textId="771D41C1" w:rsidR="00595F9D" w:rsidRPr="002F3BC3" w:rsidRDefault="004F0280"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tcPr>
          <w:p w14:paraId="73B88D4D" w14:textId="77777777" w:rsidR="00595F9D" w:rsidRPr="002F3BC3" w:rsidRDefault="00595F9D" w:rsidP="00936698">
            <w:pPr>
              <w:spacing w:after="120"/>
              <w:jc w:val="center"/>
              <w:rPr>
                <w:iCs/>
                <w:szCs w:val="20"/>
              </w:rPr>
            </w:pPr>
          </w:p>
        </w:tc>
      </w:tr>
      <w:tr w:rsidR="00595F9D" w:rsidRPr="002F3BC3" w14:paraId="1FD5878C"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66A76506" w14:textId="77777777" w:rsidR="00595F9D" w:rsidRPr="5FDB00C9" w:rsidRDefault="00595F9D">
            <w:pPr>
              <w:spacing w:after="120"/>
              <w:rPr>
                <w:rFonts w:ascii="Calibri" w:eastAsia="Calibri" w:hAnsi="Calibri" w:cs="Calibri"/>
              </w:rPr>
            </w:pPr>
            <w:r w:rsidRPr="45551F6B">
              <w:rPr>
                <w:rFonts w:ascii="Calibri" w:eastAsia="Calibri" w:hAnsi="Calibri" w:cs="Calibri"/>
                <w:color w:val="000000" w:themeColor="text1"/>
              </w:rPr>
              <w:t>Bilag 3: Leveringstidspunkt og andre frister</w:t>
            </w:r>
          </w:p>
        </w:tc>
        <w:tc>
          <w:tcPr>
            <w:tcW w:w="850" w:type="dxa"/>
            <w:tcBorders>
              <w:top w:val="single" w:sz="4" w:space="0" w:color="auto"/>
              <w:left w:val="single" w:sz="4" w:space="0" w:color="auto"/>
              <w:bottom w:val="single" w:sz="4" w:space="0" w:color="auto"/>
              <w:right w:val="single" w:sz="4" w:space="0" w:color="auto"/>
            </w:tcBorders>
          </w:tcPr>
          <w:p w14:paraId="3EDB8254" w14:textId="6424E2DC" w:rsidR="00595F9D" w:rsidRPr="002F3BC3" w:rsidRDefault="004F0280"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tcPr>
          <w:p w14:paraId="0623A09E" w14:textId="77777777" w:rsidR="00595F9D" w:rsidRPr="002F3BC3" w:rsidRDefault="00595F9D" w:rsidP="00936698">
            <w:pPr>
              <w:spacing w:after="120"/>
              <w:jc w:val="center"/>
              <w:rPr>
                <w:iCs/>
                <w:szCs w:val="20"/>
              </w:rPr>
            </w:pPr>
          </w:p>
        </w:tc>
      </w:tr>
      <w:tr w:rsidR="00595F9D" w:rsidRPr="002F3BC3" w14:paraId="5E678569"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5DBDB789" w14:textId="77777777" w:rsidR="00595F9D" w:rsidRPr="5FDB00C9" w:rsidRDefault="00595F9D">
            <w:pPr>
              <w:spacing w:after="120"/>
              <w:rPr>
                <w:rFonts w:ascii="Calibri" w:eastAsia="Calibri" w:hAnsi="Calibri" w:cs="Calibri"/>
              </w:rPr>
            </w:pPr>
            <w:r w:rsidRPr="45551F6B">
              <w:rPr>
                <w:rFonts w:ascii="Calibri" w:eastAsia="Calibri" w:hAnsi="Calibri" w:cs="Calibri"/>
                <w:color w:val="000000" w:themeColor="text1"/>
              </w:rPr>
              <w:t xml:space="preserve">Bilag 4: </w:t>
            </w:r>
            <w:r w:rsidRPr="45551F6B">
              <w:rPr>
                <w:rFonts w:ascii="Calibri" w:eastAsia="Calibri" w:hAnsi="Calibri" w:cs="Calibri"/>
              </w:rPr>
              <w:t>Administrative bestemmelser</w:t>
            </w:r>
          </w:p>
        </w:tc>
        <w:tc>
          <w:tcPr>
            <w:tcW w:w="850" w:type="dxa"/>
            <w:tcBorders>
              <w:top w:val="single" w:sz="4" w:space="0" w:color="auto"/>
              <w:left w:val="single" w:sz="4" w:space="0" w:color="auto"/>
              <w:bottom w:val="single" w:sz="4" w:space="0" w:color="auto"/>
              <w:right w:val="single" w:sz="4" w:space="0" w:color="auto"/>
            </w:tcBorders>
          </w:tcPr>
          <w:p w14:paraId="5236ED04" w14:textId="39A61DC3" w:rsidR="00595F9D" w:rsidRPr="002F3BC3" w:rsidRDefault="004F0280"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tcPr>
          <w:p w14:paraId="202FA206" w14:textId="77777777" w:rsidR="00595F9D" w:rsidRPr="002F3BC3" w:rsidRDefault="00595F9D" w:rsidP="00936698">
            <w:pPr>
              <w:spacing w:after="120"/>
              <w:jc w:val="center"/>
              <w:rPr>
                <w:iCs/>
                <w:szCs w:val="20"/>
              </w:rPr>
            </w:pPr>
          </w:p>
        </w:tc>
      </w:tr>
      <w:tr w:rsidR="00595F9D" w:rsidRPr="002F3BC3" w14:paraId="7E39B561" w14:textId="77777777">
        <w:trPr>
          <w:trHeight w:val="284"/>
        </w:trPr>
        <w:tc>
          <w:tcPr>
            <w:tcW w:w="6237" w:type="dxa"/>
            <w:tcBorders>
              <w:top w:val="single" w:sz="4" w:space="0" w:color="auto"/>
              <w:left w:val="single" w:sz="4" w:space="0" w:color="auto"/>
              <w:bottom w:val="single" w:sz="4" w:space="0" w:color="auto"/>
              <w:right w:val="single" w:sz="4" w:space="0" w:color="auto"/>
            </w:tcBorders>
            <w:vAlign w:val="center"/>
          </w:tcPr>
          <w:p w14:paraId="4476070E" w14:textId="138FE89F" w:rsidR="00595F9D" w:rsidRPr="5FDB00C9" w:rsidRDefault="00595F9D">
            <w:pPr>
              <w:spacing w:after="120"/>
              <w:rPr>
                <w:rFonts w:ascii="Calibri" w:eastAsia="Calibri" w:hAnsi="Calibri" w:cs="Calibri"/>
              </w:rPr>
            </w:pPr>
            <w:r w:rsidRPr="45551F6B">
              <w:rPr>
                <w:rFonts w:ascii="Calibri" w:eastAsia="Calibri" w:hAnsi="Calibri" w:cs="Calibri"/>
              </w:rPr>
              <w:t xml:space="preserve">Bilag 5: </w:t>
            </w:r>
            <w:r>
              <w:rPr>
                <w:rFonts w:ascii="Calibri" w:eastAsia="Calibri" w:hAnsi="Calibri" w:cs="Calibri"/>
              </w:rPr>
              <w:t>Vederlag og betalingsbetingelser</w:t>
            </w:r>
          </w:p>
        </w:tc>
        <w:tc>
          <w:tcPr>
            <w:tcW w:w="850" w:type="dxa"/>
            <w:tcBorders>
              <w:top w:val="single" w:sz="4" w:space="0" w:color="auto"/>
              <w:left w:val="single" w:sz="4" w:space="0" w:color="auto"/>
              <w:bottom w:val="single" w:sz="4" w:space="0" w:color="auto"/>
              <w:right w:val="single" w:sz="4" w:space="0" w:color="auto"/>
            </w:tcBorders>
          </w:tcPr>
          <w:p w14:paraId="7EF96BDD" w14:textId="754AF537" w:rsidR="00595F9D" w:rsidRPr="002F3BC3" w:rsidRDefault="004F0280"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tcPr>
          <w:p w14:paraId="41ABFDF0" w14:textId="77777777" w:rsidR="00595F9D" w:rsidRPr="002F3BC3" w:rsidRDefault="00595F9D" w:rsidP="00936698">
            <w:pPr>
              <w:spacing w:after="120"/>
              <w:jc w:val="center"/>
              <w:rPr>
                <w:iCs/>
                <w:szCs w:val="20"/>
              </w:rPr>
            </w:pPr>
          </w:p>
        </w:tc>
      </w:tr>
      <w:tr w:rsidR="00595F9D" w:rsidRPr="002F3BC3" w14:paraId="38B9D689"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06F0383D" w14:textId="77777777" w:rsidR="00595F9D" w:rsidRPr="5FDB00C9" w:rsidRDefault="00595F9D">
            <w:pPr>
              <w:spacing w:after="120"/>
              <w:rPr>
                <w:rFonts w:ascii="Calibri" w:eastAsia="Calibri" w:hAnsi="Calibri" w:cs="Calibri"/>
              </w:rPr>
            </w:pPr>
            <w:r w:rsidRPr="45551F6B">
              <w:rPr>
                <w:rFonts w:ascii="Calibri" w:eastAsia="Calibri" w:hAnsi="Calibri" w:cs="Calibri"/>
              </w:rPr>
              <w:t>Bilag 6: Endringer i den generelle avtaleteksten</w:t>
            </w:r>
          </w:p>
        </w:tc>
        <w:tc>
          <w:tcPr>
            <w:tcW w:w="850" w:type="dxa"/>
            <w:tcBorders>
              <w:top w:val="single" w:sz="4" w:space="0" w:color="auto"/>
              <w:left w:val="single" w:sz="4" w:space="0" w:color="auto"/>
              <w:bottom w:val="single" w:sz="4" w:space="0" w:color="auto"/>
              <w:right w:val="single" w:sz="4" w:space="0" w:color="auto"/>
            </w:tcBorders>
          </w:tcPr>
          <w:p w14:paraId="48AA2226" w14:textId="3185BA2C" w:rsidR="00595F9D" w:rsidRPr="002F3BC3" w:rsidRDefault="009965C8"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tcPr>
          <w:p w14:paraId="41ECE92A" w14:textId="7B535C6D" w:rsidR="00595F9D" w:rsidRPr="002F3BC3" w:rsidRDefault="00595F9D" w:rsidP="00936698">
            <w:pPr>
              <w:spacing w:after="120"/>
              <w:jc w:val="center"/>
              <w:rPr>
                <w:iCs/>
                <w:szCs w:val="20"/>
              </w:rPr>
            </w:pPr>
          </w:p>
        </w:tc>
      </w:tr>
      <w:tr w:rsidR="00595F9D" w:rsidRPr="002F3BC3" w14:paraId="243E035D"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4C681D49" w14:textId="77777777" w:rsidR="00595F9D" w:rsidRPr="5FDB00C9" w:rsidRDefault="00595F9D">
            <w:pPr>
              <w:spacing w:after="120"/>
              <w:rPr>
                <w:rFonts w:ascii="Calibri" w:eastAsia="Calibri" w:hAnsi="Calibri" w:cs="Calibri"/>
              </w:rPr>
            </w:pPr>
            <w:r w:rsidRPr="6C3F077B">
              <w:rPr>
                <w:rFonts w:ascii="Calibri" w:eastAsia="Calibri" w:hAnsi="Calibri" w:cs="Calibri"/>
              </w:rPr>
              <w:t>Bilag 7: Endringer av</w:t>
            </w:r>
            <w:r>
              <w:rPr>
                <w:rFonts w:ascii="Calibri" w:eastAsia="Calibri" w:hAnsi="Calibri" w:cs="Calibri"/>
              </w:rPr>
              <w:t xml:space="preserve"> Avtalen </w:t>
            </w:r>
            <w:r w:rsidRPr="6C3F077B">
              <w:rPr>
                <w:rFonts w:ascii="Calibri" w:eastAsia="Calibri" w:hAnsi="Calibri" w:cs="Calibri"/>
              </w:rPr>
              <w:t>etter avtaleinngåelse</w:t>
            </w:r>
          </w:p>
        </w:tc>
        <w:tc>
          <w:tcPr>
            <w:tcW w:w="850" w:type="dxa"/>
            <w:tcBorders>
              <w:top w:val="single" w:sz="4" w:space="0" w:color="auto"/>
              <w:left w:val="single" w:sz="4" w:space="0" w:color="auto"/>
              <w:bottom w:val="single" w:sz="4" w:space="0" w:color="auto"/>
              <w:right w:val="single" w:sz="4" w:space="0" w:color="auto"/>
            </w:tcBorders>
          </w:tcPr>
          <w:p w14:paraId="5138595A" w14:textId="2FDC5F3C" w:rsidR="00595F9D" w:rsidRPr="002F3BC3" w:rsidRDefault="009965C8"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tcPr>
          <w:p w14:paraId="79C8B7BF" w14:textId="34C1196E" w:rsidR="00595F9D" w:rsidRPr="002F3BC3" w:rsidRDefault="00595F9D" w:rsidP="00936698">
            <w:pPr>
              <w:spacing w:after="120"/>
              <w:jc w:val="center"/>
              <w:rPr>
                <w:iCs/>
                <w:szCs w:val="20"/>
              </w:rPr>
            </w:pPr>
          </w:p>
        </w:tc>
      </w:tr>
      <w:tr w:rsidR="00595F9D" w:rsidRPr="002F3BC3" w14:paraId="76A248C9"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7A13CCB1" w14:textId="4F0ACAA1" w:rsidR="00595F9D" w:rsidRPr="5FDB00C9" w:rsidRDefault="00595F9D">
            <w:pPr>
              <w:spacing w:after="120"/>
              <w:rPr>
                <w:rFonts w:ascii="Calibri" w:eastAsia="Calibri" w:hAnsi="Calibri" w:cs="Calibri"/>
              </w:rPr>
            </w:pPr>
            <w:r w:rsidRPr="45551F6B">
              <w:rPr>
                <w:rFonts w:ascii="Calibri" w:eastAsia="Calibri" w:hAnsi="Calibri" w:cs="Calibri"/>
              </w:rPr>
              <w:t xml:space="preserve">Bilag 8: </w:t>
            </w:r>
            <w:r w:rsidR="00E96BEA">
              <w:rPr>
                <w:rFonts w:cstheme="minorHAnsi"/>
              </w:rPr>
              <w:t>S</w:t>
            </w:r>
            <w:r w:rsidR="00913D3A">
              <w:rPr>
                <w:rFonts w:cstheme="minorHAnsi"/>
              </w:rPr>
              <w:t>tandard lisensvilkår</w:t>
            </w:r>
          </w:p>
        </w:tc>
        <w:tc>
          <w:tcPr>
            <w:tcW w:w="850" w:type="dxa"/>
            <w:tcBorders>
              <w:top w:val="single" w:sz="4" w:space="0" w:color="auto"/>
              <w:left w:val="single" w:sz="4" w:space="0" w:color="auto"/>
              <w:bottom w:val="single" w:sz="4" w:space="0" w:color="auto"/>
              <w:right w:val="single" w:sz="4" w:space="0" w:color="auto"/>
            </w:tcBorders>
          </w:tcPr>
          <w:p w14:paraId="64A08E32" w14:textId="14E9C86A" w:rsidR="00595F9D" w:rsidRPr="002F3BC3" w:rsidRDefault="00450AA7" w:rsidP="00936698">
            <w:pPr>
              <w:spacing w:after="120"/>
              <w:jc w:val="center"/>
              <w:rPr>
                <w:iCs/>
                <w:szCs w:val="20"/>
              </w:rPr>
            </w:pPr>
            <w:proofErr w:type="spellStart"/>
            <w:r>
              <w:rPr>
                <w:iCs/>
                <w:szCs w:val="20"/>
              </w:rPr>
              <w:t>X</w:t>
            </w:r>
            <w:proofErr w:type="spellEnd"/>
          </w:p>
        </w:tc>
        <w:tc>
          <w:tcPr>
            <w:tcW w:w="850" w:type="dxa"/>
            <w:tcBorders>
              <w:top w:val="single" w:sz="4" w:space="0" w:color="auto"/>
              <w:left w:val="single" w:sz="4" w:space="0" w:color="auto"/>
              <w:bottom w:val="single" w:sz="4" w:space="0" w:color="auto"/>
              <w:right w:val="single" w:sz="4" w:space="0" w:color="auto"/>
            </w:tcBorders>
          </w:tcPr>
          <w:p w14:paraId="7E7C0394" w14:textId="77777777" w:rsidR="00595F9D" w:rsidRPr="002F3BC3" w:rsidRDefault="00595F9D" w:rsidP="00936698">
            <w:pPr>
              <w:spacing w:after="120"/>
              <w:jc w:val="center"/>
              <w:rPr>
                <w:iCs/>
                <w:szCs w:val="20"/>
              </w:rPr>
            </w:pPr>
          </w:p>
        </w:tc>
      </w:tr>
      <w:tr w:rsidR="00595F9D" w:rsidRPr="002F3BC3" w14:paraId="66785748"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4ACF4952" w14:textId="0713095C" w:rsidR="00595F9D" w:rsidRPr="5FDB00C9" w:rsidRDefault="00595F9D">
            <w:pPr>
              <w:spacing w:after="120"/>
              <w:rPr>
                <w:rFonts w:ascii="Calibri" w:eastAsia="Calibri" w:hAnsi="Calibri" w:cs="Calibri"/>
              </w:rPr>
            </w:pPr>
            <w:r w:rsidRPr="5378AD84">
              <w:t xml:space="preserve">Bilag 9: Avrop på </w:t>
            </w:r>
            <w:r w:rsidR="00C771C1">
              <w:t>avtale</w:t>
            </w:r>
            <w:r w:rsidRPr="5378AD84">
              <w:t>n</w:t>
            </w:r>
          </w:p>
        </w:tc>
        <w:tc>
          <w:tcPr>
            <w:tcW w:w="850" w:type="dxa"/>
            <w:tcBorders>
              <w:top w:val="single" w:sz="4" w:space="0" w:color="auto"/>
              <w:left w:val="single" w:sz="4" w:space="0" w:color="auto"/>
              <w:bottom w:val="single" w:sz="4" w:space="0" w:color="auto"/>
              <w:right w:val="single" w:sz="4" w:space="0" w:color="auto"/>
            </w:tcBorders>
          </w:tcPr>
          <w:p w14:paraId="0D3CA3D6" w14:textId="77777777" w:rsidR="00595F9D" w:rsidRPr="002F3BC3" w:rsidRDefault="00595F9D" w:rsidP="00936698">
            <w:pPr>
              <w:spacing w:after="120"/>
              <w:jc w:val="center"/>
              <w:rPr>
                <w:iCs/>
                <w:szCs w:val="20"/>
              </w:rPr>
            </w:pPr>
          </w:p>
        </w:tc>
        <w:tc>
          <w:tcPr>
            <w:tcW w:w="850" w:type="dxa"/>
            <w:tcBorders>
              <w:top w:val="single" w:sz="4" w:space="0" w:color="auto"/>
              <w:left w:val="single" w:sz="4" w:space="0" w:color="auto"/>
              <w:bottom w:val="single" w:sz="4" w:space="0" w:color="auto"/>
              <w:right w:val="single" w:sz="4" w:space="0" w:color="auto"/>
            </w:tcBorders>
          </w:tcPr>
          <w:p w14:paraId="6A66026F" w14:textId="435007AD" w:rsidR="00595F9D" w:rsidRPr="002F3BC3" w:rsidRDefault="009965C8" w:rsidP="00936698">
            <w:pPr>
              <w:spacing w:after="120"/>
              <w:jc w:val="center"/>
              <w:rPr>
                <w:iCs/>
                <w:szCs w:val="20"/>
              </w:rPr>
            </w:pPr>
            <w:proofErr w:type="spellStart"/>
            <w:r>
              <w:rPr>
                <w:iCs/>
                <w:szCs w:val="20"/>
              </w:rPr>
              <w:t>X</w:t>
            </w:r>
            <w:proofErr w:type="spellEnd"/>
          </w:p>
        </w:tc>
      </w:tr>
      <w:tr w:rsidR="00595F9D" w:rsidRPr="002F3BC3" w14:paraId="4859E76D"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7D887688" w14:textId="77777777" w:rsidR="00595F9D" w:rsidRPr="5FDB00C9" w:rsidRDefault="00595F9D">
            <w:pPr>
              <w:spacing w:after="120"/>
              <w:rPr>
                <w:rFonts w:ascii="Calibri" w:eastAsia="Calibri" w:hAnsi="Calibri" w:cs="Calibri"/>
              </w:rPr>
            </w:pPr>
            <w:r w:rsidRPr="5E4F66F7">
              <w:rPr>
                <w:rFonts w:ascii="Calibri" w:eastAsia="Calibri" w:hAnsi="Calibri" w:cs="Calibri"/>
              </w:rPr>
              <w:t>Andre bilag:</w:t>
            </w:r>
          </w:p>
        </w:tc>
        <w:tc>
          <w:tcPr>
            <w:tcW w:w="850" w:type="dxa"/>
            <w:tcBorders>
              <w:top w:val="single" w:sz="4" w:space="0" w:color="auto"/>
              <w:left w:val="single" w:sz="4" w:space="0" w:color="auto"/>
              <w:bottom w:val="single" w:sz="4" w:space="0" w:color="auto"/>
              <w:right w:val="single" w:sz="4" w:space="0" w:color="auto"/>
            </w:tcBorders>
          </w:tcPr>
          <w:p w14:paraId="7738369D" w14:textId="77777777" w:rsidR="00595F9D" w:rsidRPr="002F3BC3" w:rsidRDefault="00595F9D" w:rsidP="00936698">
            <w:pPr>
              <w:spacing w:after="120"/>
              <w:jc w:val="center"/>
              <w:rPr>
                <w:iCs/>
                <w:szCs w:val="20"/>
              </w:rPr>
            </w:pPr>
          </w:p>
        </w:tc>
        <w:tc>
          <w:tcPr>
            <w:tcW w:w="850" w:type="dxa"/>
            <w:tcBorders>
              <w:top w:val="single" w:sz="4" w:space="0" w:color="auto"/>
              <w:left w:val="single" w:sz="4" w:space="0" w:color="auto"/>
              <w:bottom w:val="single" w:sz="4" w:space="0" w:color="auto"/>
              <w:right w:val="single" w:sz="4" w:space="0" w:color="auto"/>
            </w:tcBorders>
          </w:tcPr>
          <w:p w14:paraId="429424F0" w14:textId="050D7848" w:rsidR="00595F9D" w:rsidRPr="002F3BC3" w:rsidRDefault="00595F9D" w:rsidP="00936698">
            <w:pPr>
              <w:spacing w:after="120"/>
              <w:jc w:val="center"/>
              <w:rPr>
                <w:iCs/>
                <w:szCs w:val="20"/>
              </w:rPr>
            </w:pPr>
          </w:p>
        </w:tc>
      </w:tr>
      <w:tr w:rsidR="00A0466F" w:rsidRPr="002F3BC3" w14:paraId="43152EE1"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5D3E4BD6" w14:textId="77777777" w:rsidR="00A0466F" w:rsidRPr="5E4F66F7" w:rsidRDefault="00A0466F">
            <w:pPr>
              <w:spacing w:after="120"/>
              <w:rPr>
                <w:rFonts w:ascii="Calibri" w:eastAsia="Calibri" w:hAnsi="Calibri" w:cs="Calibri"/>
              </w:rPr>
            </w:pPr>
            <w:r>
              <w:rPr>
                <w:rFonts w:ascii="Calibri" w:eastAsia="Calibri" w:hAnsi="Calibri" w:cs="Calibri"/>
              </w:rPr>
              <w:t>Bilag 10: Databehandleravtale</w:t>
            </w:r>
          </w:p>
        </w:tc>
        <w:tc>
          <w:tcPr>
            <w:tcW w:w="850" w:type="dxa"/>
            <w:tcBorders>
              <w:top w:val="single" w:sz="4" w:space="0" w:color="auto"/>
              <w:left w:val="single" w:sz="4" w:space="0" w:color="auto"/>
              <w:bottom w:val="single" w:sz="4" w:space="0" w:color="auto"/>
              <w:right w:val="single" w:sz="4" w:space="0" w:color="auto"/>
            </w:tcBorders>
          </w:tcPr>
          <w:p w14:paraId="39F0300D" w14:textId="77777777" w:rsidR="00A0466F" w:rsidRPr="002F3BC3" w:rsidRDefault="00A0466F" w:rsidP="00936698">
            <w:pPr>
              <w:spacing w:after="120"/>
              <w:jc w:val="center"/>
              <w:rPr>
                <w:iCs/>
                <w:szCs w:val="20"/>
              </w:rPr>
            </w:pPr>
          </w:p>
        </w:tc>
        <w:tc>
          <w:tcPr>
            <w:tcW w:w="850" w:type="dxa"/>
            <w:tcBorders>
              <w:top w:val="single" w:sz="4" w:space="0" w:color="auto"/>
              <w:left w:val="single" w:sz="4" w:space="0" w:color="auto"/>
              <w:bottom w:val="single" w:sz="4" w:space="0" w:color="auto"/>
              <w:right w:val="single" w:sz="4" w:space="0" w:color="auto"/>
            </w:tcBorders>
          </w:tcPr>
          <w:p w14:paraId="4E703E5C" w14:textId="1D0DCCFA" w:rsidR="00A0466F" w:rsidRPr="002F3BC3" w:rsidRDefault="009965C8" w:rsidP="00936698">
            <w:pPr>
              <w:spacing w:after="120"/>
              <w:jc w:val="center"/>
              <w:rPr>
                <w:iCs/>
                <w:szCs w:val="20"/>
              </w:rPr>
            </w:pPr>
            <w:proofErr w:type="spellStart"/>
            <w:r>
              <w:rPr>
                <w:iCs/>
                <w:szCs w:val="20"/>
              </w:rPr>
              <w:t>X</w:t>
            </w:r>
            <w:proofErr w:type="spellEnd"/>
          </w:p>
        </w:tc>
      </w:tr>
      <w:tr w:rsidR="00A0466F" w:rsidRPr="002F3BC3" w14:paraId="6B340C12"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1EB45751" w14:textId="77777777" w:rsidR="00A0466F" w:rsidRPr="5E4F66F7" w:rsidRDefault="00A0466F">
            <w:pPr>
              <w:spacing w:after="120"/>
              <w:rPr>
                <w:rFonts w:ascii="Calibri" w:eastAsia="Calibri" w:hAnsi="Calibri" w:cs="Calibri"/>
              </w:rPr>
            </w:pPr>
            <w:r>
              <w:rPr>
                <w:rFonts w:ascii="Calibri" w:eastAsia="Calibri" w:hAnsi="Calibri" w:cs="Calibri"/>
              </w:rPr>
              <w:t>Bilag 11: Samhandlingsavtale</w:t>
            </w:r>
          </w:p>
        </w:tc>
        <w:tc>
          <w:tcPr>
            <w:tcW w:w="850" w:type="dxa"/>
            <w:tcBorders>
              <w:top w:val="single" w:sz="4" w:space="0" w:color="auto"/>
              <w:left w:val="single" w:sz="4" w:space="0" w:color="auto"/>
              <w:bottom w:val="single" w:sz="4" w:space="0" w:color="auto"/>
              <w:right w:val="single" w:sz="4" w:space="0" w:color="auto"/>
            </w:tcBorders>
          </w:tcPr>
          <w:p w14:paraId="07866F48" w14:textId="77777777" w:rsidR="00A0466F" w:rsidRPr="002F3BC3" w:rsidRDefault="00A0466F" w:rsidP="00936698">
            <w:pPr>
              <w:spacing w:after="120"/>
              <w:jc w:val="center"/>
              <w:rPr>
                <w:iCs/>
                <w:szCs w:val="20"/>
              </w:rPr>
            </w:pPr>
          </w:p>
        </w:tc>
        <w:tc>
          <w:tcPr>
            <w:tcW w:w="850" w:type="dxa"/>
            <w:tcBorders>
              <w:top w:val="single" w:sz="4" w:space="0" w:color="auto"/>
              <w:left w:val="single" w:sz="4" w:space="0" w:color="auto"/>
              <w:bottom w:val="single" w:sz="4" w:space="0" w:color="auto"/>
              <w:right w:val="single" w:sz="4" w:space="0" w:color="auto"/>
            </w:tcBorders>
          </w:tcPr>
          <w:p w14:paraId="4B67E11E" w14:textId="3AB8D709" w:rsidR="00A0466F" w:rsidRPr="002F3BC3" w:rsidRDefault="009965C8" w:rsidP="00936698">
            <w:pPr>
              <w:spacing w:after="120"/>
              <w:jc w:val="center"/>
              <w:rPr>
                <w:iCs/>
                <w:szCs w:val="20"/>
              </w:rPr>
            </w:pPr>
            <w:proofErr w:type="spellStart"/>
            <w:r>
              <w:rPr>
                <w:iCs/>
                <w:szCs w:val="20"/>
              </w:rPr>
              <w:t>X</w:t>
            </w:r>
            <w:proofErr w:type="spellEnd"/>
          </w:p>
        </w:tc>
      </w:tr>
    </w:tbl>
    <w:p w14:paraId="2F37FAED" w14:textId="77777777" w:rsidR="00FE39A3" w:rsidRPr="000228C0" w:rsidRDefault="00FE39A3" w:rsidP="00FE39A3">
      <w:pPr>
        <w:rPr>
          <w:rFonts w:cstheme="minorHAnsi"/>
          <w:highlight w:val="yellow"/>
          <w:lang w:eastAsia="nb-NO"/>
        </w:rPr>
      </w:pPr>
    </w:p>
    <w:p w14:paraId="029A01F6" w14:textId="5493F3D5" w:rsidR="0096558F" w:rsidRPr="000228C0" w:rsidRDefault="00E6006C" w:rsidP="7661BF53">
      <w:pPr>
        <w:pStyle w:val="Overskrift2"/>
        <w:rPr>
          <w:rFonts w:asciiTheme="minorHAnsi" w:hAnsiTheme="minorHAnsi" w:cstheme="minorBidi"/>
        </w:rPr>
      </w:pPr>
      <w:bookmarkStart w:id="26" w:name="_Tolkning_–_rangordning"/>
      <w:bookmarkStart w:id="27" w:name="_Toc111631140"/>
      <w:bookmarkEnd w:id="26"/>
      <w:r w:rsidRPr="7661BF53">
        <w:rPr>
          <w:rFonts w:asciiTheme="minorHAnsi" w:hAnsiTheme="minorHAnsi" w:cstheme="minorBidi"/>
        </w:rPr>
        <w:t xml:space="preserve"> </w:t>
      </w:r>
      <w:bookmarkStart w:id="28" w:name="_Toc1275221175"/>
      <w:bookmarkStart w:id="29" w:name="_Toc1007824524"/>
      <w:bookmarkStart w:id="30" w:name="_Toc1165588214"/>
      <w:bookmarkStart w:id="31" w:name="_Toc223015834"/>
      <w:r w:rsidR="0096558F" w:rsidRPr="7661BF53">
        <w:rPr>
          <w:rFonts w:asciiTheme="minorHAnsi" w:hAnsiTheme="minorHAnsi" w:cstheme="minorBidi"/>
        </w:rPr>
        <w:t xml:space="preserve">Tolkning </w:t>
      </w:r>
      <w:r w:rsidR="0083128F" w:rsidRPr="7661BF53">
        <w:rPr>
          <w:rFonts w:asciiTheme="minorHAnsi" w:hAnsiTheme="minorHAnsi" w:cstheme="minorBidi"/>
        </w:rPr>
        <w:t>– rangordning</w:t>
      </w:r>
      <w:bookmarkEnd w:id="27"/>
      <w:bookmarkEnd w:id="28"/>
      <w:bookmarkEnd w:id="29"/>
      <w:bookmarkEnd w:id="30"/>
      <w:bookmarkEnd w:id="31"/>
      <w:r w:rsidR="0083128F" w:rsidRPr="7661BF53">
        <w:rPr>
          <w:rFonts w:asciiTheme="minorHAnsi" w:hAnsiTheme="minorHAnsi" w:cstheme="minorBidi"/>
        </w:rPr>
        <w:t xml:space="preserve"> </w:t>
      </w:r>
    </w:p>
    <w:p w14:paraId="4B2A16E7" w14:textId="1247D392" w:rsidR="00FB3986" w:rsidRPr="000228C0" w:rsidRDefault="004A5915" w:rsidP="001E0026">
      <w:pPr>
        <w:rPr>
          <w:rFonts w:cstheme="minorHAnsi"/>
        </w:rPr>
      </w:pPr>
      <w:r w:rsidRPr="000228C0">
        <w:rPr>
          <w:rFonts w:cstheme="minorHAnsi"/>
        </w:rPr>
        <w:t xml:space="preserve">Endringer til den generelle avtaleteksten skal samles i bilag </w:t>
      </w:r>
      <w:r w:rsidR="000D3559">
        <w:rPr>
          <w:rFonts w:cstheme="minorHAnsi"/>
        </w:rPr>
        <w:t>6</w:t>
      </w:r>
      <w:r w:rsidRPr="000228C0">
        <w:rPr>
          <w:rFonts w:cstheme="minorHAnsi"/>
        </w:rPr>
        <w:t xml:space="preserve"> med mindre den generelle avtaleteksten henviser</w:t>
      </w:r>
      <w:r w:rsidR="00FB3986" w:rsidRPr="000228C0">
        <w:rPr>
          <w:rFonts w:cstheme="minorHAnsi"/>
        </w:rPr>
        <w:t xml:space="preserve"> slike endringer til et annet bilag. </w:t>
      </w:r>
    </w:p>
    <w:p w14:paraId="094F8EA6" w14:textId="77777777" w:rsidR="00FB3986" w:rsidRPr="000228C0" w:rsidRDefault="00FB3986" w:rsidP="001E0026">
      <w:pPr>
        <w:rPr>
          <w:rFonts w:cstheme="minorHAnsi"/>
        </w:rPr>
      </w:pPr>
    </w:p>
    <w:p w14:paraId="79BFA010" w14:textId="28BD82CC" w:rsidR="001E0026" w:rsidRPr="000228C0" w:rsidRDefault="000653B1" w:rsidP="001E0026">
      <w:pPr>
        <w:rPr>
          <w:rFonts w:cstheme="minorHAnsi"/>
        </w:rPr>
      </w:pPr>
      <w:r w:rsidRPr="000228C0">
        <w:rPr>
          <w:rFonts w:cstheme="minorHAnsi"/>
        </w:rPr>
        <w:t xml:space="preserve">Ved motstrid </w:t>
      </w:r>
      <w:r w:rsidR="001E0026" w:rsidRPr="000228C0">
        <w:rPr>
          <w:rFonts w:cstheme="minorHAnsi"/>
        </w:rPr>
        <w:t>skal følgende tolkningsprinsipper legges til grunn:</w:t>
      </w:r>
    </w:p>
    <w:p w14:paraId="46B32A02" w14:textId="77777777" w:rsidR="00943EE7" w:rsidRPr="000228C0" w:rsidRDefault="00943EE7" w:rsidP="00943EE7">
      <w:pPr>
        <w:rPr>
          <w:rFonts w:cstheme="minorHAnsi"/>
        </w:rPr>
      </w:pPr>
    </w:p>
    <w:p w14:paraId="625F6724" w14:textId="77777777" w:rsidR="00943EE7" w:rsidRPr="000228C0" w:rsidRDefault="00943EE7">
      <w:pPr>
        <w:pStyle w:val="nummerertliste1"/>
        <w:numPr>
          <w:ilvl w:val="0"/>
          <w:numId w:val="9"/>
        </w:numPr>
        <w:rPr>
          <w:rFonts w:asciiTheme="minorHAnsi" w:hAnsiTheme="minorHAnsi" w:cstheme="minorHAnsi"/>
          <w:sz w:val="24"/>
          <w:szCs w:val="24"/>
        </w:rPr>
      </w:pPr>
      <w:r w:rsidRPr="000228C0">
        <w:rPr>
          <w:rFonts w:asciiTheme="minorHAnsi" w:hAnsiTheme="minorHAnsi" w:cstheme="minorHAnsi"/>
          <w:sz w:val="24"/>
          <w:szCs w:val="24"/>
        </w:rPr>
        <w:t>Den generelle avtaleteksten går foran bilagene.</w:t>
      </w:r>
    </w:p>
    <w:p w14:paraId="0104B6CF" w14:textId="77777777" w:rsidR="00943EE7" w:rsidRPr="000228C0" w:rsidRDefault="00943EE7">
      <w:pPr>
        <w:pStyle w:val="nummerertliste1"/>
        <w:numPr>
          <w:ilvl w:val="0"/>
          <w:numId w:val="9"/>
        </w:numPr>
        <w:rPr>
          <w:rFonts w:asciiTheme="minorHAnsi" w:hAnsiTheme="minorHAnsi" w:cstheme="minorHAnsi"/>
          <w:sz w:val="24"/>
          <w:szCs w:val="24"/>
        </w:rPr>
      </w:pPr>
      <w:r w:rsidRPr="000228C0">
        <w:rPr>
          <w:rFonts w:asciiTheme="minorHAnsi" w:hAnsiTheme="minorHAnsi" w:cstheme="minorHAnsi"/>
          <w:sz w:val="24"/>
          <w:szCs w:val="24"/>
        </w:rPr>
        <w:t>Bilag 1 går foran de øvrige bilagene.</w:t>
      </w:r>
      <w:r w:rsidRPr="000228C0" w:rsidDel="00AA22C5">
        <w:rPr>
          <w:rFonts w:asciiTheme="minorHAnsi" w:hAnsiTheme="minorHAnsi" w:cstheme="minorHAnsi"/>
          <w:sz w:val="24"/>
          <w:szCs w:val="24"/>
        </w:rPr>
        <w:t xml:space="preserve"> </w:t>
      </w:r>
    </w:p>
    <w:p w14:paraId="2CE5D7CD" w14:textId="77777777" w:rsidR="00943EE7" w:rsidRPr="000228C0" w:rsidRDefault="00943EE7">
      <w:pPr>
        <w:pStyle w:val="nummerertliste1"/>
        <w:numPr>
          <w:ilvl w:val="0"/>
          <w:numId w:val="9"/>
        </w:numPr>
        <w:rPr>
          <w:rFonts w:asciiTheme="minorHAnsi" w:hAnsiTheme="minorHAnsi" w:cstheme="minorHAnsi"/>
          <w:sz w:val="24"/>
          <w:szCs w:val="24"/>
        </w:rPr>
      </w:pPr>
      <w:r w:rsidRPr="000228C0">
        <w:rPr>
          <w:rFonts w:asciiTheme="minorHAnsi" w:hAnsiTheme="minorHAnsi" w:cstheme="minorHAnsi"/>
          <w:sz w:val="24"/>
          <w:szCs w:val="24"/>
        </w:rPr>
        <w:t xml:space="preserve">I den utstrekning det </w:t>
      </w:r>
      <w:proofErr w:type="gramStart"/>
      <w:r w:rsidRPr="000228C0">
        <w:rPr>
          <w:rFonts w:asciiTheme="minorHAnsi" w:hAnsiTheme="minorHAnsi" w:cstheme="minorHAnsi"/>
          <w:sz w:val="24"/>
          <w:szCs w:val="24"/>
        </w:rPr>
        <w:t>fremgår</w:t>
      </w:r>
      <w:proofErr w:type="gramEnd"/>
      <w:r w:rsidRPr="000228C0">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08949A96" w14:textId="77777777" w:rsidR="00943EE7" w:rsidRPr="000228C0" w:rsidRDefault="00943EE7" w:rsidP="2F56A516">
      <w:pPr>
        <w:pStyle w:val="Bokstavliste2"/>
        <w:numPr>
          <w:ilvl w:val="1"/>
          <w:numId w:val="9"/>
        </w:numPr>
        <w:rPr>
          <w:rFonts w:asciiTheme="minorHAnsi" w:hAnsiTheme="minorHAnsi" w:cstheme="minorBidi"/>
          <w:sz w:val="24"/>
          <w:szCs w:val="24"/>
        </w:rPr>
      </w:pPr>
      <w:r w:rsidRPr="2F56A516">
        <w:rPr>
          <w:rFonts w:asciiTheme="minorHAnsi" w:hAnsiTheme="minorHAnsi" w:cstheme="minorBidi"/>
          <w:sz w:val="24"/>
          <w:szCs w:val="24"/>
        </w:rPr>
        <w:t>Bilag 2 går foran bilag 1.</w:t>
      </w:r>
    </w:p>
    <w:p w14:paraId="47FB1391" w14:textId="6248D0E4" w:rsidR="00943EE7" w:rsidRPr="000228C0" w:rsidRDefault="00943EE7">
      <w:pPr>
        <w:pStyle w:val="Bokstavliste2"/>
        <w:numPr>
          <w:ilvl w:val="1"/>
          <w:numId w:val="9"/>
        </w:numPr>
        <w:rPr>
          <w:rFonts w:asciiTheme="minorHAnsi" w:hAnsiTheme="minorHAnsi" w:cstheme="minorHAnsi"/>
          <w:sz w:val="24"/>
          <w:szCs w:val="24"/>
        </w:rPr>
      </w:pPr>
      <w:r w:rsidRPr="000228C0">
        <w:rPr>
          <w:rFonts w:asciiTheme="minorHAnsi" w:hAnsiTheme="minorHAnsi" w:cstheme="minorHAnsi"/>
          <w:sz w:val="24"/>
          <w:szCs w:val="24"/>
        </w:rPr>
        <w:lastRenderedPageBreak/>
        <w:t xml:space="preserve">Bilag </w:t>
      </w:r>
      <w:r w:rsidR="00694A7F">
        <w:rPr>
          <w:rFonts w:asciiTheme="minorHAnsi" w:hAnsiTheme="minorHAnsi" w:cstheme="minorHAnsi"/>
          <w:sz w:val="24"/>
          <w:szCs w:val="24"/>
        </w:rPr>
        <w:t>6</w:t>
      </w:r>
      <w:r w:rsidRPr="000228C0">
        <w:rPr>
          <w:rFonts w:asciiTheme="minorHAnsi" w:hAnsiTheme="minorHAnsi" w:cstheme="minorHAnsi"/>
          <w:sz w:val="24"/>
          <w:szCs w:val="24"/>
        </w:rPr>
        <w:t xml:space="preserve"> går foran den generelle avtaleteksten.</w:t>
      </w:r>
    </w:p>
    <w:p w14:paraId="062A842C" w14:textId="7AD9C259" w:rsidR="00943EE7" w:rsidRPr="000228C0" w:rsidRDefault="00C20CC2">
      <w:pPr>
        <w:pStyle w:val="Bokstavliste2"/>
        <w:numPr>
          <w:ilvl w:val="1"/>
          <w:numId w:val="9"/>
        </w:numPr>
        <w:rPr>
          <w:rFonts w:asciiTheme="minorHAnsi" w:hAnsiTheme="minorHAnsi" w:cstheme="minorHAnsi"/>
          <w:sz w:val="24"/>
          <w:szCs w:val="24"/>
        </w:rPr>
      </w:pPr>
      <w:r>
        <w:rPr>
          <w:rFonts w:asciiTheme="minorHAnsi" w:hAnsiTheme="minorHAnsi" w:cstheme="minorHAnsi"/>
          <w:sz w:val="24"/>
          <w:szCs w:val="24"/>
        </w:rPr>
        <w:t>Dersom</w:t>
      </w:r>
      <w:r w:rsidR="00943EE7" w:rsidRPr="000228C0">
        <w:rPr>
          <w:rFonts w:asciiTheme="minorHAnsi" w:hAnsiTheme="minorHAnsi" w:cstheme="minorHAnsi"/>
          <w:sz w:val="24"/>
          <w:szCs w:val="24"/>
        </w:rPr>
        <w:t xml:space="preserve"> den generelle avtaleteksten henviser endringer til et annet bilag enn bilag </w:t>
      </w:r>
      <w:r w:rsidR="00F91C26">
        <w:rPr>
          <w:rFonts w:asciiTheme="minorHAnsi" w:hAnsiTheme="minorHAnsi" w:cstheme="minorHAnsi"/>
          <w:sz w:val="24"/>
          <w:szCs w:val="24"/>
        </w:rPr>
        <w:t>6</w:t>
      </w:r>
      <w:r w:rsidR="00943EE7" w:rsidRPr="000228C0">
        <w:rPr>
          <w:rFonts w:asciiTheme="minorHAnsi" w:hAnsiTheme="minorHAnsi" w:cstheme="minorHAnsi"/>
          <w:sz w:val="24"/>
          <w:szCs w:val="24"/>
        </w:rPr>
        <w:t>, går slike endringer foran den generelle avtaleteksten.</w:t>
      </w:r>
    </w:p>
    <w:p w14:paraId="5A9AFB0C" w14:textId="1F96FB12" w:rsidR="00665DF6" w:rsidRPr="000228C0" w:rsidRDefault="00943EE7" w:rsidP="1FE6712C">
      <w:pPr>
        <w:pStyle w:val="Bokstavliste2"/>
        <w:numPr>
          <w:ilvl w:val="1"/>
          <w:numId w:val="9"/>
        </w:numPr>
        <w:rPr>
          <w:rFonts w:asciiTheme="minorHAnsi" w:hAnsiTheme="minorHAnsi" w:cstheme="minorBidi"/>
          <w:sz w:val="24"/>
          <w:szCs w:val="24"/>
        </w:rPr>
      </w:pPr>
      <w:r w:rsidRPr="1FE6712C">
        <w:rPr>
          <w:rFonts w:asciiTheme="minorHAnsi" w:hAnsiTheme="minorHAnsi" w:cstheme="minorBidi"/>
          <w:sz w:val="24"/>
          <w:szCs w:val="24"/>
        </w:rPr>
        <w:t xml:space="preserve">Bilag </w:t>
      </w:r>
      <w:r w:rsidR="2063ADF5" w:rsidRPr="1FE6712C">
        <w:rPr>
          <w:rFonts w:asciiTheme="minorHAnsi" w:hAnsiTheme="minorHAnsi" w:cstheme="minorBidi"/>
          <w:sz w:val="24"/>
          <w:szCs w:val="24"/>
        </w:rPr>
        <w:t>7</w:t>
      </w:r>
      <w:r w:rsidRPr="1FE6712C">
        <w:rPr>
          <w:rFonts w:asciiTheme="minorHAnsi" w:hAnsiTheme="minorHAnsi" w:cstheme="minorBidi"/>
          <w:sz w:val="24"/>
          <w:szCs w:val="24"/>
        </w:rPr>
        <w:t xml:space="preserve"> går foran de øvrige bilagene.</w:t>
      </w:r>
      <w:bookmarkEnd w:id="17"/>
    </w:p>
    <w:p w14:paraId="35EBCCF8" w14:textId="45BDB0DD" w:rsidR="0036259D" w:rsidRDefault="0036259D" w:rsidP="0036259D">
      <w:pPr>
        <w:pStyle w:val="Bokstavliste2"/>
        <w:numPr>
          <w:ilvl w:val="0"/>
          <w:numId w:val="0"/>
        </w:numPr>
        <w:ind w:left="1080"/>
        <w:rPr>
          <w:rFonts w:asciiTheme="minorHAnsi" w:hAnsiTheme="minorHAnsi" w:cstheme="minorHAnsi"/>
          <w:sz w:val="24"/>
          <w:szCs w:val="24"/>
          <w:highlight w:val="yellow"/>
        </w:rPr>
      </w:pPr>
    </w:p>
    <w:p w14:paraId="3D85108C" w14:textId="12F8A17C" w:rsidR="000175C1" w:rsidRDefault="000175C1" w:rsidP="621E3C85">
      <w:pPr>
        <w:pStyle w:val="Bokstavliste2"/>
        <w:numPr>
          <w:ilvl w:val="0"/>
          <w:numId w:val="0"/>
        </w:numPr>
        <w:rPr>
          <w:rFonts w:asciiTheme="minorHAnsi" w:hAnsiTheme="minorHAnsi" w:cstheme="minorBidi"/>
          <w:sz w:val="24"/>
          <w:szCs w:val="24"/>
        </w:rPr>
      </w:pPr>
      <w:r w:rsidRPr="621E3C85">
        <w:rPr>
          <w:rFonts w:asciiTheme="minorHAnsi" w:hAnsiTheme="minorHAnsi" w:cstheme="minorBidi"/>
          <w:sz w:val="24"/>
          <w:szCs w:val="24"/>
        </w:rPr>
        <w:t xml:space="preserve">Standard avtalevilkår eller lisensvilkår (bilag </w:t>
      </w:r>
      <w:r w:rsidR="004B07BA">
        <w:rPr>
          <w:rFonts w:asciiTheme="minorHAnsi" w:hAnsiTheme="minorHAnsi" w:cstheme="minorBidi"/>
          <w:sz w:val="24"/>
          <w:szCs w:val="24"/>
        </w:rPr>
        <w:t>8</w:t>
      </w:r>
      <w:r w:rsidRPr="621E3C85">
        <w:rPr>
          <w:rFonts w:asciiTheme="minorHAnsi" w:hAnsiTheme="minorHAnsi" w:cstheme="minorBidi"/>
          <w:sz w:val="24"/>
          <w:szCs w:val="24"/>
        </w:rPr>
        <w:t xml:space="preserve">) kommer til anvendelse mellom produsent av standard vare (lisensgiver) og </w:t>
      </w:r>
      <w:r w:rsidR="00F01FAF">
        <w:rPr>
          <w:rFonts w:asciiTheme="minorHAnsi" w:hAnsiTheme="minorHAnsi" w:cstheme="minorBidi"/>
          <w:sz w:val="24"/>
          <w:szCs w:val="24"/>
        </w:rPr>
        <w:t>Tolletaten</w:t>
      </w:r>
      <w:r w:rsidRPr="621E3C85">
        <w:rPr>
          <w:rFonts w:asciiTheme="minorHAnsi" w:hAnsiTheme="minorHAnsi" w:cstheme="minorBidi"/>
          <w:sz w:val="24"/>
          <w:szCs w:val="24"/>
        </w:rPr>
        <w:t xml:space="preserve">, men endrer ikke Leverandørens forpliktelser i henhold til denne </w:t>
      </w:r>
      <w:r w:rsidR="001E25A5">
        <w:rPr>
          <w:rFonts w:asciiTheme="minorHAnsi" w:hAnsiTheme="minorHAnsi" w:cstheme="minorBidi"/>
          <w:sz w:val="24"/>
          <w:szCs w:val="24"/>
        </w:rPr>
        <w:t>Avtale</w:t>
      </w:r>
      <w:r w:rsidRPr="621E3C85">
        <w:rPr>
          <w:rFonts w:asciiTheme="minorHAnsi" w:hAnsiTheme="minorHAnsi" w:cstheme="minorBidi"/>
          <w:sz w:val="24"/>
          <w:szCs w:val="24"/>
        </w:rPr>
        <w:t xml:space="preserve">n i større utstrekning enn det som </w:t>
      </w:r>
      <w:proofErr w:type="gramStart"/>
      <w:r w:rsidRPr="621E3C85">
        <w:rPr>
          <w:rFonts w:asciiTheme="minorHAnsi" w:hAnsiTheme="minorHAnsi" w:cstheme="minorBidi"/>
          <w:sz w:val="24"/>
          <w:szCs w:val="24"/>
        </w:rPr>
        <w:t>fremgår</w:t>
      </w:r>
      <w:proofErr w:type="gramEnd"/>
      <w:r w:rsidRPr="621E3C85">
        <w:rPr>
          <w:rFonts w:asciiTheme="minorHAnsi" w:hAnsiTheme="minorHAnsi" w:cstheme="minorBidi"/>
          <w:sz w:val="24"/>
          <w:szCs w:val="24"/>
        </w:rPr>
        <w:t xml:space="preserve"> av </w:t>
      </w:r>
      <w:hyperlink w:anchor="_Leverandørens_plikter" w:history="1">
        <w:r w:rsidRPr="009A0778">
          <w:rPr>
            <w:rStyle w:val="Hyperkobling"/>
            <w:rFonts w:asciiTheme="minorHAnsi" w:hAnsiTheme="minorHAnsi" w:cstheme="minorBidi"/>
            <w:sz w:val="24"/>
            <w:szCs w:val="24"/>
          </w:rPr>
          <w:t>punkt</w:t>
        </w:r>
        <w:r w:rsidR="009A0778">
          <w:rPr>
            <w:rStyle w:val="Hyperkobling"/>
            <w:rFonts w:asciiTheme="minorHAnsi" w:hAnsiTheme="minorHAnsi" w:cstheme="minorBidi"/>
            <w:sz w:val="24"/>
            <w:szCs w:val="24"/>
          </w:rPr>
          <w:t xml:space="preserve"> 2.1</w:t>
        </w:r>
      </w:hyperlink>
      <w:r w:rsidRPr="621E3C85">
        <w:rPr>
          <w:rFonts w:asciiTheme="minorHAnsi" w:hAnsiTheme="minorHAnsi" w:cstheme="minorBidi"/>
          <w:sz w:val="24"/>
          <w:szCs w:val="24"/>
        </w:rPr>
        <w:t xml:space="preserve"> (Leverandørens plikter) og </w:t>
      </w:r>
      <w:hyperlink w:anchor="_Eiendoms-_og_disposisjonsrett" w:history="1">
        <w:r w:rsidRPr="009A0778">
          <w:rPr>
            <w:rStyle w:val="Hyperkobling"/>
            <w:rFonts w:asciiTheme="minorHAnsi" w:hAnsiTheme="minorHAnsi" w:cstheme="minorBidi"/>
            <w:sz w:val="24"/>
            <w:szCs w:val="24"/>
          </w:rPr>
          <w:t xml:space="preserve">punkt </w:t>
        </w:r>
        <w:r w:rsidR="00E033FA" w:rsidRPr="009A0778">
          <w:rPr>
            <w:rStyle w:val="Hyperkobling"/>
            <w:rFonts w:asciiTheme="minorHAnsi" w:hAnsiTheme="minorHAnsi" w:cstheme="minorBidi"/>
            <w:sz w:val="24"/>
            <w:szCs w:val="24"/>
          </w:rPr>
          <w:t>6</w:t>
        </w:r>
      </w:hyperlink>
      <w:r w:rsidRPr="621E3C85">
        <w:rPr>
          <w:rFonts w:asciiTheme="minorHAnsi" w:hAnsiTheme="minorHAnsi" w:cstheme="minorBidi"/>
          <w:sz w:val="24"/>
          <w:szCs w:val="24"/>
        </w:rPr>
        <w:t xml:space="preserve"> (Eiendoms- og disposisjonsrett). Med standard vare menes vare eller programvare som er laget for levering til flere brukere hvor lisens (disposisjonsrett) kan erverves uavhengig av tjenester fra produsenten for varen eller programvaren. </w:t>
      </w:r>
    </w:p>
    <w:p w14:paraId="67036B9B" w14:textId="77777777" w:rsidR="00022FB2" w:rsidRDefault="00022FB2" w:rsidP="621E3C85">
      <w:pPr>
        <w:pStyle w:val="Bokstavliste2"/>
        <w:numPr>
          <w:ilvl w:val="0"/>
          <w:numId w:val="0"/>
        </w:numPr>
        <w:rPr>
          <w:rFonts w:asciiTheme="minorHAnsi" w:hAnsiTheme="minorHAnsi" w:cstheme="minorBidi"/>
          <w:sz w:val="24"/>
          <w:szCs w:val="24"/>
        </w:rPr>
      </w:pPr>
    </w:p>
    <w:p w14:paraId="33EA3A08" w14:textId="4A759034" w:rsidR="00E74F8D" w:rsidRPr="000228C0" w:rsidRDefault="00E74F8D" w:rsidP="00E74F8D">
      <w:pPr>
        <w:pStyle w:val="Overskrift2"/>
        <w:rPr>
          <w:rFonts w:asciiTheme="minorHAnsi" w:hAnsiTheme="minorHAnsi" w:cstheme="minorBidi"/>
        </w:rPr>
      </w:pPr>
      <w:r>
        <w:rPr>
          <w:rFonts w:asciiTheme="minorHAnsi" w:hAnsiTheme="minorHAnsi" w:cstheme="minorBidi"/>
        </w:rPr>
        <w:t xml:space="preserve"> </w:t>
      </w:r>
      <w:bookmarkStart w:id="32" w:name="_Toc1161939008"/>
      <w:bookmarkStart w:id="33" w:name="_Toc38622600"/>
      <w:bookmarkStart w:id="34" w:name="_Toc1477516803"/>
      <w:bookmarkStart w:id="35" w:name="_Toc223015835"/>
      <w:r w:rsidRPr="7661BF53">
        <w:rPr>
          <w:rFonts w:asciiTheme="minorHAnsi" w:hAnsiTheme="minorHAnsi" w:cstheme="minorBidi"/>
        </w:rPr>
        <w:t>Partenes representanter</w:t>
      </w:r>
      <w:bookmarkEnd w:id="32"/>
      <w:bookmarkEnd w:id="33"/>
      <w:bookmarkEnd w:id="34"/>
      <w:bookmarkEnd w:id="35"/>
      <w:r w:rsidRPr="7661BF53">
        <w:rPr>
          <w:rFonts w:asciiTheme="minorHAnsi" w:hAnsiTheme="minorHAnsi" w:cstheme="minorBidi"/>
        </w:rPr>
        <w:t xml:space="preserve"> </w:t>
      </w:r>
    </w:p>
    <w:p w14:paraId="24FB9633" w14:textId="77777777" w:rsidR="00A75782" w:rsidRDefault="00A75782" w:rsidP="00A75782">
      <w:pPr>
        <w:rPr>
          <w:rFonts w:cstheme="minorHAnsi"/>
        </w:rPr>
      </w:pPr>
      <w:r w:rsidRPr="00EA4977">
        <w:rPr>
          <w:rFonts w:cstheme="minorHAnsi"/>
        </w:rPr>
        <w:t>Hver av partene skal ved inngåelsen av Avtalen oppnevne representant</w:t>
      </w:r>
      <w:r>
        <w:rPr>
          <w:rFonts w:cstheme="minorHAnsi"/>
        </w:rPr>
        <w:t>(er)</w:t>
      </w:r>
      <w:r w:rsidRPr="00EA4977">
        <w:rPr>
          <w:rFonts w:cstheme="minorHAnsi"/>
        </w:rPr>
        <w:t xml:space="preserve"> som er bemyndiget til å opptre på vegne av partene i saker som angår Avtalen. Bemyndiget representant </w:t>
      </w:r>
      <w:r>
        <w:rPr>
          <w:rFonts w:cstheme="minorHAnsi"/>
        </w:rPr>
        <w:t xml:space="preserve">skal </w:t>
      </w:r>
      <w:proofErr w:type="gramStart"/>
      <w:r>
        <w:rPr>
          <w:rFonts w:cstheme="minorHAnsi"/>
        </w:rPr>
        <w:t>fremgå</w:t>
      </w:r>
      <w:proofErr w:type="gramEnd"/>
      <w:r>
        <w:rPr>
          <w:rFonts w:cstheme="minorHAnsi"/>
        </w:rPr>
        <w:t xml:space="preserve"> av Avtalens forside.</w:t>
      </w:r>
    </w:p>
    <w:p w14:paraId="62BDFB9E" w14:textId="77777777" w:rsidR="00A75782" w:rsidRDefault="00A75782" w:rsidP="00A75782">
      <w:pPr>
        <w:rPr>
          <w:rFonts w:cstheme="minorHAnsi"/>
        </w:rPr>
      </w:pPr>
    </w:p>
    <w:p w14:paraId="2D6AB51D" w14:textId="616455D7" w:rsidR="00A75782" w:rsidRPr="00EA4977" w:rsidRDefault="00A75782" w:rsidP="00A75782">
      <w:pPr>
        <w:rPr>
          <w:rFonts w:cstheme="minorHAnsi"/>
        </w:rPr>
      </w:pPr>
      <w:r w:rsidRPr="008E5B30">
        <w:rPr>
          <w:rFonts w:cstheme="minorHAnsi"/>
        </w:rPr>
        <w:t xml:space="preserve">Dersom bemyndiget representant for en part skiftes ut, skal den andre part bli varslet om dette så snart som mulig. Ved eventuell planlagt utskifting av kontaktpunkter skal </w:t>
      </w:r>
      <w:r w:rsidR="00F01FAF">
        <w:rPr>
          <w:rFonts w:cstheme="minorHAnsi"/>
        </w:rPr>
        <w:t>Tolletaten</w:t>
      </w:r>
      <w:r w:rsidRPr="008E5B30">
        <w:rPr>
          <w:rFonts w:cstheme="minorHAnsi"/>
        </w:rPr>
        <w:t xml:space="preserve"> informeres skriftlig minimum 30 dager før utskifting.</w:t>
      </w:r>
    </w:p>
    <w:p w14:paraId="310EF1FF" w14:textId="2566A1E6" w:rsidR="00CA3530" w:rsidRDefault="00CA3530" w:rsidP="00472F04">
      <w:pPr>
        <w:rPr>
          <w:rFonts w:cstheme="minorHAnsi"/>
        </w:rPr>
      </w:pPr>
    </w:p>
    <w:p w14:paraId="4C77D525" w14:textId="4D90300B" w:rsidR="00702856" w:rsidRPr="00702856" w:rsidRDefault="00702856" w:rsidP="7661BF53">
      <w:pPr>
        <w:pStyle w:val="Overskrift2"/>
        <w:rPr>
          <w:rFonts w:asciiTheme="minorHAnsi" w:hAnsiTheme="minorHAnsi" w:cstheme="minorBidi"/>
        </w:rPr>
      </w:pPr>
      <w:bookmarkStart w:id="36" w:name="_Toc113446116"/>
      <w:r w:rsidRPr="7661BF53">
        <w:rPr>
          <w:rFonts w:asciiTheme="minorHAnsi" w:hAnsiTheme="minorHAnsi" w:cstheme="minorBidi"/>
        </w:rPr>
        <w:t xml:space="preserve"> </w:t>
      </w:r>
      <w:bookmarkStart w:id="37" w:name="_Toc579142159"/>
      <w:bookmarkStart w:id="38" w:name="_Toc1265755557"/>
      <w:bookmarkStart w:id="39" w:name="_Toc10288392"/>
      <w:bookmarkStart w:id="40" w:name="_Toc223015837"/>
      <w:r w:rsidRPr="7661BF53">
        <w:rPr>
          <w:rFonts w:asciiTheme="minorHAnsi" w:hAnsiTheme="minorHAnsi" w:cstheme="minorBidi"/>
        </w:rPr>
        <w:t>Endringer i vare</w:t>
      </w:r>
      <w:r w:rsidR="000E6573">
        <w:rPr>
          <w:rFonts w:asciiTheme="minorHAnsi" w:hAnsiTheme="minorHAnsi" w:cstheme="minorBidi"/>
        </w:rPr>
        <w:t>- eller tjeneste</w:t>
      </w:r>
      <w:r w:rsidRPr="7661BF53">
        <w:rPr>
          <w:rFonts w:asciiTheme="minorHAnsi" w:hAnsiTheme="minorHAnsi" w:cstheme="minorBidi"/>
        </w:rPr>
        <w:t>sortiment</w:t>
      </w:r>
      <w:bookmarkEnd w:id="36"/>
      <w:bookmarkEnd w:id="37"/>
      <w:bookmarkEnd w:id="38"/>
      <w:bookmarkEnd w:id="39"/>
      <w:bookmarkEnd w:id="40"/>
      <w:r w:rsidRPr="7661BF53">
        <w:rPr>
          <w:rFonts w:asciiTheme="minorHAnsi" w:hAnsiTheme="minorHAnsi" w:cstheme="minorBidi"/>
        </w:rPr>
        <w:t xml:space="preserve"> </w:t>
      </w:r>
    </w:p>
    <w:p w14:paraId="7FDE6912" w14:textId="2AE3ACE8" w:rsidR="6C7E2AB1" w:rsidRDefault="6C7E2AB1" w:rsidP="621E3C85">
      <w:r w:rsidRPr="621E3C85">
        <w:t xml:space="preserve">Dersom </w:t>
      </w:r>
      <w:r w:rsidR="00464CD9">
        <w:t>L</w:t>
      </w:r>
      <w:r w:rsidRPr="621E3C85">
        <w:t xml:space="preserve">everandøren, som følge av en naturlig produktutvikling, endrer noen av produktene som inngår i avtalesortimentet, skal de nye produktene være av minst like god kvalitet som de opprinnelige produktene, dekke de samme funksjonene og ellers leveres på samme vilkår som produktene de erstatter. </w:t>
      </w:r>
      <w:r w:rsidR="0A75827C" w:rsidRPr="621E3C85">
        <w:t>Prisen på de nye produktene kan ikke justeres vesentlig</w:t>
      </w:r>
      <w:r w:rsidR="491A67AD" w:rsidRPr="621E3C85">
        <w:t>.</w:t>
      </w:r>
    </w:p>
    <w:p w14:paraId="0BCE5302" w14:textId="59D9D98C" w:rsidR="621E3C85" w:rsidRDefault="621E3C85" w:rsidP="621E3C85"/>
    <w:p w14:paraId="1ABDF970" w14:textId="20D98900" w:rsidR="00FB3986" w:rsidRDefault="00702856" w:rsidP="00A5339E">
      <w:pPr>
        <w:rPr>
          <w:rFonts w:cstheme="minorHAnsi"/>
        </w:rPr>
      </w:pPr>
      <w:r w:rsidRPr="00702856">
        <w:rPr>
          <w:rFonts w:cstheme="minorHAnsi"/>
        </w:rPr>
        <w:t xml:space="preserve">Ved produktendringer skal </w:t>
      </w:r>
      <w:r w:rsidR="00F01FAF">
        <w:rPr>
          <w:rFonts w:cstheme="minorHAnsi"/>
        </w:rPr>
        <w:t>Tolletaten</w:t>
      </w:r>
      <w:r w:rsidRPr="00702856">
        <w:rPr>
          <w:rFonts w:cstheme="minorHAnsi"/>
        </w:rPr>
        <w:t xml:space="preserve"> skriftlig varsles om dette.</w:t>
      </w:r>
    </w:p>
    <w:p w14:paraId="39918E31" w14:textId="77777777" w:rsidR="00FF4406" w:rsidRDefault="00FF4406" w:rsidP="00A5339E">
      <w:pPr>
        <w:rPr>
          <w:rFonts w:cstheme="minorHAnsi"/>
        </w:rPr>
      </w:pPr>
    </w:p>
    <w:p w14:paraId="65C4EDAB" w14:textId="27A9800B" w:rsidR="00665DF6" w:rsidRPr="000228C0" w:rsidRDefault="00241E13" w:rsidP="7661BF53">
      <w:pPr>
        <w:pStyle w:val="Overskrift1"/>
        <w:rPr>
          <w:rFonts w:asciiTheme="minorHAnsi" w:hAnsiTheme="minorHAnsi" w:cstheme="minorBidi"/>
        </w:rPr>
      </w:pPr>
      <w:bookmarkStart w:id="41" w:name="_Toc86156304"/>
      <w:bookmarkStart w:id="42" w:name="_Toc111631143"/>
      <w:bookmarkStart w:id="43" w:name="_Toc496583666"/>
      <w:bookmarkStart w:id="44" w:name="_Toc2072605099"/>
      <w:bookmarkStart w:id="45" w:name="_Toc893472590"/>
      <w:bookmarkStart w:id="46" w:name="_Toc223015839"/>
      <w:r>
        <w:rPr>
          <w:rFonts w:asciiTheme="minorHAnsi" w:hAnsiTheme="minorHAnsi" w:cstheme="minorBidi"/>
        </w:rPr>
        <w:lastRenderedPageBreak/>
        <w:t xml:space="preserve"> </w:t>
      </w:r>
      <w:r w:rsidR="00665DF6" w:rsidRPr="7661BF53">
        <w:rPr>
          <w:rFonts w:asciiTheme="minorHAnsi" w:hAnsiTheme="minorHAnsi" w:cstheme="minorBidi"/>
        </w:rPr>
        <w:t>Gjennomføring av leveransen</w:t>
      </w:r>
      <w:bookmarkEnd w:id="41"/>
      <w:bookmarkEnd w:id="42"/>
      <w:bookmarkEnd w:id="43"/>
      <w:bookmarkEnd w:id="44"/>
      <w:bookmarkEnd w:id="45"/>
      <w:bookmarkEnd w:id="46"/>
    </w:p>
    <w:p w14:paraId="517E7377" w14:textId="3B82A14B" w:rsidR="00A049FC" w:rsidRPr="000228C0" w:rsidRDefault="00A049FC" w:rsidP="7661BF53">
      <w:pPr>
        <w:pStyle w:val="Overskrift2"/>
        <w:rPr>
          <w:rFonts w:asciiTheme="minorHAnsi" w:hAnsiTheme="minorHAnsi" w:cstheme="minorBidi"/>
        </w:rPr>
      </w:pPr>
      <w:bookmarkStart w:id="47" w:name="_Leverandørens_plikter"/>
      <w:bookmarkStart w:id="48" w:name="_Toc86156305"/>
      <w:bookmarkStart w:id="49" w:name="_Toc111631144"/>
      <w:bookmarkEnd w:id="47"/>
      <w:r w:rsidRPr="7661BF53">
        <w:rPr>
          <w:rFonts w:asciiTheme="minorHAnsi" w:hAnsiTheme="minorHAnsi" w:cstheme="minorBidi"/>
        </w:rPr>
        <w:t xml:space="preserve"> </w:t>
      </w:r>
      <w:bookmarkStart w:id="50" w:name="_Toc1262598263"/>
      <w:bookmarkStart w:id="51" w:name="_Toc1578494107"/>
      <w:bookmarkStart w:id="52" w:name="_Toc878066269"/>
      <w:bookmarkStart w:id="53" w:name="_Ref164771796"/>
      <w:bookmarkStart w:id="54" w:name="_Toc223015840"/>
      <w:r w:rsidRPr="7661BF53">
        <w:rPr>
          <w:rFonts w:asciiTheme="minorHAnsi" w:hAnsiTheme="minorHAnsi" w:cstheme="minorBidi"/>
        </w:rPr>
        <w:t>Leverandørens plikter</w:t>
      </w:r>
      <w:bookmarkEnd w:id="50"/>
      <w:bookmarkEnd w:id="51"/>
      <w:bookmarkEnd w:id="52"/>
      <w:bookmarkEnd w:id="53"/>
      <w:bookmarkEnd w:id="54"/>
      <w:r w:rsidRPr="7661BF53">
        <w:rPr>
          <w:rFonts w:asciiTheme="minorHAnsi" w:hAnsiTheme="minorHAnsi" w:cstheme="minorBidi"/>
        </w:rPr>
        <w:t xml:space="preserve"> </w:t>
      </w:r>
    </w:p>
    <w:p w14:paraId="4EDEA23F" w14:textId="7B2689AE" w:rsidR="00665DF6" w:rsidRPr="000228C0" w:rsidRDefault="00E6006C" w:rsidP="7661BF53">
      <w:pPr>
        <w:pStyle w:val="Overskrift3"/>
        <w:rPr>
          <w:rFonts w:asciiTheme="minorHAnsi" w:hAnsiTheme="minorHAnsi" w:cstheme="minorBidi"/>
          <w:sz w:val="24"/>
          <w:szCs w:val="24"/>
        </w:rPr>
      </w:pPr>
      <w:r w:rsidRPr="7661BF53">
        <w:rPr>
          <w:rFonts w:asciiTheme="minorHAnsi" w:hAnsiTheme="minorHAnsi" w:cstheme="minorBidi"/>
          <w:sz w:val="24"/>
          <w:szCs w:val="24"/>
        </w:rPr>
        <w:t xml:space="preserve"> </w:t>
      </w:r>
      <w:bookmarkStart w:id="55" w:name="_Toc1453863498"/>
      <w:bookmarkStart w:id="56" w:name="_Toc1745963871"/>
      <w:bookmarkStart w:id="57" w:name="_Toc1965739586"/>
      <w:bookmarkStart w:id="58" w:name="_Toc223015841"/>
      <w:r w:rsidR="00665DF6" w:rsidRPr="7661BF53">
        <w:rPr>
          <w:rFonts w:asciiTheme="minorHAnsi" w:hAnsiTheme="minorHAnsi" w:cstheme="minorBidi"/>
          <w:sz w:val="24"/>
          <w:szCs w:val="24"/>
        </w:rPr>
        <w:t>Varens egenskaper</w:t>
      </w:r>
      <w:bookmarkEnd w:id="48"/>
      <w:bookmarkEnd w:id="49"/>
      <w:bookmarkEnd w:id="55"/>
      <w:bookmarkEnd w:id="56"/>
      <w:bookmarkEnd w:id="57"/>
      <w:bookmarkEnd w:id="58"/>
    </w:p>
    <w:p w14:paraId="6A1C7856" w14:textId="6641CA25" w:rsidR="00C26A31" w:rsidRPr="000228C0" w:rsidRDefault="00E40544" w:rsidP="00C26A31">
      <w:pPr>
        <w:rPr>
          <w:rFonts w:cstheme="minorHAnsi"/>
        </w:rPr>
      </w:pPr>
      <w:r w:rsidRPr="000228C0">
        <w:rPr>
          <w:rFonts w:cstheme="minorHAnsi"/>
        </w:rPr>
        <w:t>Leverandøren har ansvaret for at vare</w:t>
      </w:r>
      <w:r w:rsidR="00072296" w:rsidRPr="000228C0">
        <w:rPr>
          <w:rFonts w:cstheme="minorHAnsi"/>
        </w:rPr>
        <w:t>n</w:t>
      </w:r>
      <w:r w:rsidRPr="000228C0">
        <w:rPr>
          <w:rFonts w:cstheme="minorHAnsi"/>
        </w:rPr>
        <w:t xml:space="preserve"> som leveres i henhold til denne </w:t>
      </w:r>
      <w:r w:rsidR="001E25A5">
        <w:rPr>
          <w:rFonts w:cstheme="minorHAnsi"/>
        </w:rPr>
        <w:t>Avtale</w:t>
      </w:r>
      <w:r w:rsidRPr="000228C0">
        <w:rPr>
          <w:rFonts w:cstheme="minorHAnsi"/>
        </w:rPr>
        <w:t xml:space="preserve">n, oppfyller de krav og beskrivelser som er spesifisert i bilag 1 og 2. Med mindre annet </w:t>
      </w:r>
      <w:proofErr w:type="gramStart"/>
      <w:r w:rsidRPr="000228C0">
        <w:rPr>
          <w:rFonts w:cstheme="minorHAnsi"/>
        </w:rPr>
        <w:t>fremgår</w:t>
      </w:r>
      <w:proofErr w:type="gramEnd"/>
      <w:r w:rsidRPr="000228C0">
        <w:rPr>
          <w:rFonts w:cstheme="minorHAnsi"/>
        </w:rPr>
        <w:t xml:space="preserve"> av bilag 1 og 2, skal vare</w:t>
      </w:r>
      <w:r w:rsidR="00072296" w:rsidRPr="000228C0">
        <w:rPr>
          <w:rFonts w:cstheme="minorHAnsi"/>
        </w:rPr>
        <w:t>n</w:t>
      </w:r>
      <w:r w:rsidRPr="000228C0">
        <w:rPr>
          <w:rFonts w:cstheme="minorHAnsi"/>
        </w:rPr>
        <w:t xml:space="preserve"> ha slike funksjoner, egenskaper og kvalitet som følger av standard produktbeskrivelse/-spesifikasjon, brukerveiledning mv. som Leverandøren lar følge med ved salg av disse produktene. Ved motstrid mellom produktbeskrivelser mv. som beskrevet ovenfor og bilag 1 og 2, går bilag 1 og 2 foran, jf. </w:t>
      </w:r>
      <w:hyperlink w:anchor="_Tolkning_–_rangordning" w:history="1">
        <w:r w:rsidRPr="00CC4246">
          <w:rPr>
            <w:rStyle w:val="Hyperkobling"/>
            <w:rFonts w:cstheme="minorHAnsi"/>
          </w:rPr>
          <w:t>punkt 1.</w:t>
        </w:r>
        <w:r w:rsidR="002C661B" w:rsidRPr="00CC4246">
          <w:rPr>
            <w:rStyle w:val="Hyperkobling"/>
            <w:rFonts w:cstheme="minorHAnsi"/>
          </w:rPr>
          <w:t>4</w:t>
        </w:r>
      </w:hyperlink>
      <w:r w:rsidRPr="009661C4">
        <w:rPr>
          <w:rFonts w:cstheme="minorHAnsi"/>
        </w:rPr>
        <w:t>.</w:t>
      </w:r>
      <w:r w:rsidR="00C26A31">
        <w:rPr>
          <w:rFonts w:cstheme="minorHAnsi"/>
        </w:rPr>
        <w:t xml:space="preserve"> Varen skal oppfylle gjeldende rettslige krav. </w:t>
      </w:r>
    </w:p>
    <w:p w14:paraId="255118E5" w14:textId="77777777" w:rsidR="00296281" w:rsidRPr="00F20B4B" w:rsidRDefault="00296281" w:rsidP="00296281">
      <w:pPr>
        <w:rPr>
          <w:rFonts w:cstheme="minorHAnsi"/>
          <w:highlight w:val="green"/>
        </w:rPr>
      </w:pPr>
    </w:p>
    <w:p w14:paraId="3334DEE9" w14:textId="56B61BA0" w:rsidR="00296281" w:rsidRPr="00D9291E" w:rsidRDefault="00296281" w:rsidP="00296281">
      <w:pPr>
        <w:rPr>
          <w:rFonts w:cstheme="minorHAnsi"/>
          <w:lang w:val="x-none"/>
        </w:rPr>
      </w:pPr>
      <w:r w:rsidRPr="00D9291E">
        <w:rPr>
          <w:rFonts w:cstheme="minorHAnsi"/>
        </w:rPr>
        <w:t xml:space="preserve">Leverandøren er ikke ansvarlig overfor </w:t>
      </w:r>
      <w:r w:rsidR="00F01FAF">
        <w:rPr>
          <w:rFonts w:cstheme="minorHAnsi"/>
        </w:rPr>
        <w:t>Tolletaten</w:t>
      </w:r>
      <w:r w:rsidRPr="00D9291E">
        <w:rPr>
          <w:rFonts w:cstheme="minorHAnsi"/>
        </w:rPr>
        <w:t xml:space="preserve"> for feil i tredjepartsleveranser som oppstår etter leveringsdag. Dette innebærer at </w:t>
      </w:r>
      <w:r w:rsidR="00F01FAF">
        <w:rPr>
          <w:rFonts w:cstheme="minorHAnsi"/>
        </w:rPr>
        <w:t>Tolletaten</w:t>
      </w:r>
      <w:r w:rsidRPr="00D9291E">
        <w:rPr>
          <w:rFonts w:cstheme="minorHAnsi"/>
        </w:rPr>
        <w:t xml:space="preserve"> ikke kan </w:t>
      </w:r>
      <w:proofErr w:type="gramStart"/>
      <w:r w:rsidRPr="00D9291E">
        <w:rPr>
          <w:rFonts w:cstheme="minorHAnsi"/>
        </w:rPr>
        <w:t>påberope seg</w:t>
      </w:r>
      <w:proofErr w:type="gramEnd"/>
      <w:r w:rsidRPr="00D9291E">
        <w:rPr>
          <w:rFonts w:cstheme="minorHAnsi"/>
        </w:rPr>
        <w:t xml:space="preserve"> manglende oppfyllelse av avtalte kvalitetskrav etter leveringsdag, herunder krav til tjenestenivå, dersom dette skyldes feil i tredjepartsleveranser. Dette gjelder også tap eller ødeleggelse av data. Ansvarsbegrensningene i dette avsnittet gjelder ikke dersom Leverandøren kunne eller burde ha begrenset omfanget og/eller konsekvensene av slike feil. </w:t>
      </w:r>
    </w:p>
    <w:p w14:paraId="0E5862B2" w14:textId="77777777" w:rsidR="00296281" w:rsidRPr="00D9291E" w:rsidRDefault="00296281" w:rsidP="00296281">
      <w:pPr>
        <w:rPr>
          <w:rFonts w:cstheme="minorHAnsi"/>
          <w:lang w:val="x-none"/>
        </w:rPr>
      </w:pPr>
    </w:p>
    <w:p w14:paraId="6FCEF62A" w14:textId="4F4C6906" w:rsidR="00296281" w:rsidRDefault="00296281" w:rsidP="00296281">
      <w:pPr>
        <w:rPr>
          <w:rFonts w:cstheme="minorHAnsi"/>
        </w:rPr>
      </w:pPr>
      <w:r w:rsidRPr="00D9291E">
        <w:rPr>
          <w:rFonts w:cstheme="minorHAnsi"/>
        </w:rPr>
        <w:t xml:space="preserve">Ved feil i tredjepartsleveranser plikter Leverandøren å melde feilen til tredjepart, begrunne overfor </w:t>
      </w:r>
      <w:r w:rsidR="00F01FAF">
        <w:rPr>
          <w:rFonts w:cstheme="minorHAnsi"/>
        </w:rPr>
        <w:t>Tolletaten</w:t>
      </w:r>
      <w:r w:rsidRPr="00D9291E">
        <w:rPr>
          <w:rFonts w:cstheme="minorHAnsi"/>
        </w:rPr>
        <w:t xml:space="preserve"> hvorfor han ikke kunne eller burde ha begrenset omfanget og/eller konsekvensene av slike feil og holde </w:t>
      </w:r>
      <w:r w:rsidR="00F01FAF">
        <w:rPr>
          <w:rFonts w:cstheme="minorHAnsi"/>
        </w:rPr>
        <w:t>Tolletaten</w:t>
      </w:r>
      <w:r w:rsidRPr="00D9291E">
        <w:rPr>
          <w:rFonts w:cstheme="minorHAnsi"/>
        </w:rPr>
        <w:t xml:space="preserve"> orientert om status for feilrettingen. Dersom Leverandøren er ansvarlig for installasjon av tredjepartsleveranse(r) som del av avtalen, skal Leverandøren teste at tredjepartstjenesten(e) fungerer etter feilretting i henhold til de retningslinjer </w:t>
      </w:r>
      <w:r w:rsidR="00F01FAF">
        <w:rPr>
          <w:rFonts w:cstheme="minorHAnsi"/>
        </w:rPr>
        <w:t>Tolletaten</w:t>
      </w:r>
      <w:r w:rsidRPr="00D9291E">
        <w:rPr>
          <w:rFonts w:cstheme="minorHAnsi"/>
        </w:rPr>
        <w:t xml:space="preserve"> eventuelt har angitt i bilag 1.</w:t>
      </w:r>
    </w:p>
    <w:p w14:paraId="507DD855" w14:textId="2E845F86" w:rsidR="005554B9" w:rsidRPr="000228C0" w:rsidRDefault="005554B9" w:rsidP="005B5337">
      <w:pPr>
        <w:rPr>
          <w:rFonts w:cstheme="minorHAnsi"/>
        </w:rPr>
      </w:pPr>
    </w:p>
    <w:p w14:paraId="57915177" w14:textId="640601D5" w:rsidR="005554B9" w:rsidRPr="000228C0" w:rsidRDefault="006312A0" w:rsidP="7661BF53">
      <w:pPr>
        <w:pStyle w:val="Overskrift3"/>
        <w:rPr>
          <w:rFonts w:asciiTheme="minorHAnsi" w:hAnsiTheme="minorHAnsi" w:cstheme="minorBidi"/>
          <w:sz w:val="24"/>
          <w:szCs w:val="24"/>
        </w:rPr>
      </w:pPr>
      <w:bookmarkStart w:id="59" w:name="_Tid_og_sted"/>
      <w:bookmarkStart w:id="60" w:name="_Toc8205365"/>
      <w:bookmarkEnd w:id="59"/>
      <w:r w:rsidRPr="7661BF53">
        <w:rPr>
          <w:rFonts w:asciiTheme="minorHAnsi" w:hAnsiTheme="minorHAnsi" w:cstheme="minorBidi"/>
          <w:sz w:val="24"/>
          <w:szCs w:val="24"/>
        </w:rPr>
        <w:t xml:space="preserve"> </w:t>
      </w:r>
      <w:bookmarkStart w:id="61" w:name="_Toc1913352826"/>
      <w:bookmarkStart w:id="62" w:name="_Toc100769832"/>
      <w:bookmarkStart w:id="63" w:name="_Toc881440886"/>
      <w:bookmarkStart w:id="64" w:name="_Toc223015842"/>
      <w:r w:rsidR="005554B9" w:rsidRPr="7661BF53">
        <w:rPr>
          <w:rFonts w:asciiTheme="minorHAnsi" w:hAnsiTheme="minorHAnsi" w:cstheme="minorBidi"/>
          <w:sz w:val="24"/>
          <w:szCs w:val="24"/>
        </w:rPr>
        <w:t xml:space="preserve">Tid og sted for Leverandørens </w:t>
      </w:r>
      <w:r w:rsidR="00E8774E">
        <w:rPr>
          <w:rFonts w:asciiTheme="minorHAnsi" w:hAnsiTheme="minorHAnsi" w:cstheme="minorBidi"/>
          <w:sz w:val="24"/>
          <w:szCs w:val="24"/>
        </w:rPr>
        <w:t>leveranse</w:t>
      </w:r>
      <w:bookmarkEnd w:id="60"/>
      <w:bookmarkEnd w:id="61"/>
      <w:bookmarkEnd w:id="62"/>
      <w:bookmarkEnd w:id="63"/>
      <w:bookmarkEnd w:id="64"/>
    </w:p>
    <w:p w14:paraId="62CF5190" w14:textId="4B9FB5F9" w:rsidR="000A6390" w:rsidRDefault="005554B9" w:rsidP="621E3C85">
      <w:r w:rsidRPr="621E3C85">
        <w:t xml:space="preserve">Varene skal være levert innen de frister som </w:t>
      </w:r>
      <w:proofErr w:type="gramStart"/>
      <w:r w:rsidRPr="621E3C85">
        <w:t>fremgår</w:t>
      </w:r>
      <w:proofErr w:type="gramEnd"/>
      <w:r w:rsidRPr="621E3C85">
        <w:t xml:space="preserve"> av bilag </w:t>
      </w:r>
      <w:r w:rsidR="00E131D1">
        <w:t>3</w:t>
      </w:r>
      <w:r w:rsidRPr="621E3C85">
        <w:t xml:space="preserve">. Med mindre annet </w:t>
      </w:r>
      <w:proofErr w:type="gramStart"/>
      <w:r w:rsidRPr="621E3C85">
        <w:t>fremgår</w:t>
      </w:r>
      <w:proofErr w:type="gramEnd"/>
      <w:r w:rsidRPr="621E3C85">
        <w:t xml:space="preserve"> av bilag </w:t>
      </w:r>
      <w:r w:rsidR="00E131D1">
        <w:t>3</w:t>
      </w:r>
      <w:r w:rsidRPr="621E3C85">
        <w:t xml:space="preserve">, må eventuelle innvendinger fra </w:t>
      </w:r>
      <w:r w:rsidR="00F01FAF">
        <w:t>Tolletaten</w:t>
      </w:r>
      <w:r w:rsidRPr="621E3C85">
        <w:t xml:space="preserve">s side være fremmet skriftlig innen 5 (fem) virkedager etter at </w:t>
      </w:r>
      <w:r w:rsidR="000A6390" w:rsidRPr="621E3C85">
        <w:t>varer</w:t>
      </w:r>
      <w:r w:rsidRPr="621E3C85">
        <w:t xml:space="preserve"> som omfattes av </w:t>
      </w:r>
      <w:r w:rsidR="001E25A5">
        <w:t>Avtale</w:t>
      </w:r>
      <w:r w:rsidRPr="621E3C85">
        <w:t>n, er fysisk levert på avtalt adresse</w:t>
      </w:r>
      <w:r w:rsidR="53FA9621" w:rsidRPr="621E3C85">
        <w:t xml:space="preserve">. </w:t>
      </w:r>
      <w:r w:rsidR="53FA9621" w:rsidRPr="621E3C85">
        <w:rPr>
          <w:rFonts w:ascii="Calibri" w:eastAsia="Calibri" w:hAnsi="Calibri" w:cs="Calibri"/>
        </w:rPr>
        <w:t xml:space="preserve">Dersom varen må installeres eller tilpasses før eventuelle innvendinger kan avdekkes, er fristen for innvendinger 10 virkedager etter at </w:t>
      </w:r>
      <w:r w:rsidR="00F01FAF">
        <w:rPr>
          <w:rFonts w:ascii="Calibri" w:eastAsia="Calibri" w:hAnsi="Calibri" w:cs="Calibri"/>
        </w:rPr>
        <w:t>Tolletaten</w:t>
      </w:r>
      <w:r w:rsidR="53FA9621" w:rsidRPr="621E3C85">
        <w:rPr>
          <w:rFonts w:ascii="Calibri" w:eastAsia="Calibri" w:hAnsi="Calibri" w:cs="Calibri"/>
        </w:rPr>
        <w:t xml:space="preserve"> har fått beskjed om at varen er installert/tilpasset.</w:t>
      </w:r>
    </w:p>
    <w:p w14:paraId="29D1C6EC" w14:textId="77777777" w:rsidR="000A6390" w:rsidRPr="000228C0" w:rsidRDefault="000A6390" w:rsidP="005554B9">
      <w:pPr>
        <w:rPr>
          <w:rFonts w:cstheme="minorHAnsi"/>
        </w:rPr>
      </w:pPr>
    </w:p>
    <w:p w14:paraId="7CEF24D5" w14:textId="377B9618" w:rsidR="005554B9" w:rsidRPr="000228C0" w:rsidRDefault="00C20CC2" w:rsidP="005554B9">
      <w:pPr>
        <w:rPr>
          <w:rFonts w:cstheme="minorHAnsi"/>
        </w:rPr>
      </w:pPr>
      <w:r>
        <w:rPr>
          <w:rFonts w:cstheme="minorHAnsi"/>
        </w:rPr>
        <w:t>Dersom</w:t>
      </w:r>
      <w:r w:rsidR="005554B9" w:rsidRPr="000228C0">
        <w:rPr>
          <w:rFonts w:cstheme="minorHAnsi"/>
        </w:rPr>
        <w:t xml:space="preserve"> </w:t>
      </w:r>
      <w:r w:rsidR="00F01FAF">
        <w:rPr>
          <w:rFonts w:cstheme="minorHAnsi"/>
        </w:rPr>
        <w:t>Tolletaten</w:t>
      </w:r>
      <w:r w:rsidR="005554B9" w:rsidRPr="000228C0">
        <w:rPr>
          <w:rFonts w:cstheme="minorHAnsi"/>
        </w:rPr>
        <w:t xml:space="preserve"> ikke har fremmet innvendinger innen fristen, anses leveringsdag for inntruffet den dag </w:t>
      </w:r>
      <w:r w:rsidR="00366893" w:rsidRPr="000228C0">
        <w:rPr>
          <w:rFonts w:cstheme="minorHAnsi"/>
        </w:rPr>
        <w:t>varen b</w:t>
      </w:r>
      <w:r w:rsidR="005554B9" w:rsidRPr="000228C0">
        <w:rPr>
          <w:rFonts w:cstheme="minorHAnsi"/>
        </w:rPr>
        <w:t>le fysisk levert.</w:t>
      </w:r>
    </w:p>
    <w:p w14:paraId="7D650114" w14:textId="77777777" w:rsidR="005554B9" w:rsidRPr="000228C0" w:rsidRDefault="005554B9" w:rsidP="005554B9">
      <w:pPr>
        <w:rPr>
          <w:rFonts w:cstheme="minorHAnsi"/>
        </w:rPr>
      </w:pPr>
    </w:p>
    <w:p w14:paraId="26E7464B" w14:textId="10332D44" w:rsidR="005554B9" w:rsidRDefault="005554B9" w:rsidP="621E3C85">
      <w:r w:rsidRPr="621E3C85">
        <w:t xml:space="preserve">Dersom det er avtalt særskilt godkjenningsprøve i henhold til </w:t>
      </w:r>
      <w:hyperlink w:anchor="_Undersøkelsesplikt" w:history="1">
        <w:r w:rsidRPr="009C242D">
          <w:rPr>
            <w:rStyle w:val="Hyperkobling"/>
          </w:rPr>
          <w:t>punkt 2.2.2</w:t>
        </w:r>
      </w:hyperlink>
      <w:r w:rsidRPr="621E3C85">
        <w:t xml:space="preserve">, anses levering ikke skjedd før godkjenningsprøven er gjennomført og godkjent av </w:t>
      </w:r>
      <w:r w:rsidR="00F01FAF">
        <w:t>Tolletaten</w:t>
      </w:r>
      <w:r w:rsidR="6FEB75E4" w:rsidRPr="621E3C85">
        <w:t xml:space="preserve"> i henhold til </w:t>
      </w:r>
      <w:hyperlink w:anchor="_Undersøkelsesplikt" w:history="1">
        <w:r w:rsidR="6FEB75E4" w:rsidRPr="009C242D">
          <w:rPr>
            <w:rStyle w:val="Hyperkobling"/>
          </w:rPr>
          <w:t xml:space="preserve">punkt </w:t>
        </w:r>
        <w:r w:rsidR="0D9B1D18" w:rsidRPr="009C242D">
          <w:rPr>
            <w:rStyle w:val="Hyperkobling"/>
          </w:rPr>
          <w:t>2.2.2</w:t>
        </w:r>
      </w:hyperlink>
      <w:r w:rsidR="0D9B1D18" w:rsidRPr="621E3C85">
        <w:t>.</w:t>
      </w:r>
    </w:p>
    <w:p w14:paraId="0F9479E7" w14:textId="41A667EE" w:rsidR="00043D6F" w:rsidRDefault="00043D6F" w:rsidP="005554B9">
      <w:pPr>
        <w:rPr>
          <w:rFonts w:cstheme="minorHAnsi"/>
        </w:rPr>
      </w:pPr>
    </w:p>
    <w:p w14:paraId="27EDE2B7" w14:textId="68767EE3" w:rsidR="00043D6F" w:rsidRDefault="00043D6F" w:rsidP="005554B9">
      <w:pPr>
        <w:rPr>
          <w:rFonts w:cstheme="minorHAnsi"/>
        </w:rPr>
      </w:pPr>
      <w:r w:rsidRPr="00B2647F">
        <w:rPr>
          <w:rFonts w:cstheme="minorHAnsi"/>
        </w:rPr>
        <w:t xml:space="preserve">Leverandøren er forpliktet til å stille nødvendige tjenester til rådighet for </w:t>
      </w:r>
      <w:r w:rsidR="00F01FAF">
        <w:rPr>
          <w:rFonts w:cstheme="minorHAnsi"/>
        </w:rPr>
        <w:t>Tolletaten</w:t>
      </w:r>
      <w:r w:rsidRPr="00B2647F">
        <w:rPr>
          <w:rFonts w:cstheme="minorHAnsi"/>
        </w:rPr>
        <w:t xml:space="preserve"> i avslutningen av Avtalen, gjøre tilgjengelig dokumentasjon for inngåelse av ny avtale og samarbeide med eventuell ny leverandør i en overgangsperiode, slik at overgangen kan gjennomføres med minst mulig forstyrrelser for </w:t>
      </w:r>
      <w:r w:rsidR="00F01FAF">
        <w:rPr>
          <w:rFonts w:cstheme="minorHAnsi"/>
        </w:rPr>
        <w:t>Tolletaten</w:t>
      </w:r>
      <w:r w:rsidRPr="00B2647F">
        <w:rPr>
          <w:rFonts w:cstheme="minorHAnsi"/>
        </w:rPr>
        <w:t>. Leverandøren er også forpliktet til å bidra med nødvendig kompetanseoverføring til ny leverandør.</w:t>
      </w:r>
    </w:p>
    <w:p w14:paraId="02077AB2" w14:textId="77777777" w:rsidR="00196BFD" w:rsidRPr="000228C0" w:rsidRDefault="00196BFD" w:rsidP="005554B9">
      <w:pPr>
        <w:rPr>
          <w:rFonts w:cstheme="minorHAnsi"/>
        </w:rPr>
      </w:pPr>
    </w:p>
    <w:p w14:paraId="1F810AAD" w14:textId="5C2D86BA" w:rsidR="00196BFD" w:rsidRPr="000228C0" w:rsidRDefault="000A5556" w:rsidP="00196BFD">
      <w:pPr>
        <w:pStyle w:val="Overskrift3"/>
        <w:rPr>
          <w:rFonts w:asciiTheme="minorHAnsi" w:hAnsiTheme="minorHAnsi" w:cstheme="minorBidi"/>
          <w:sz w:val="24"/>
          <w:szCs w:val="24"/>
        </w:rPr>
      </w:pPr>
      <w:bookmarkStart w:id="65" w:name="_Toc8205364"/>
      <w:r>
        <w:rPr>
          <w:rFonts w:asciiTheme="minorHAnsi" w:hAnsiTheme="minorHAnsi" w:cstheme="minorBidi"/>
          <w:sz w:val="24"/>
          <w:szCs w:val="24"/>
        </w:rPr>
        <w:t xml:space="preserve"> </w:t>
      </w:r>
      <w:bookmarkStart w:id="66" w:name="_Toc1399503415"/>
      <w:bookmarkStart w:id="67" w:name="_Toc708961503"/>
      <w:bookmarkStart w:id="68" w:name="_Toc1640427298"/>
      <w:bookmarkStart w:id="69" w:name="_Toc223015843"/>
      <w:r w:rsidR="00196BFD" w:rsidRPr="7661BF53">
        <w:rPr>
          <w:rFonts w:asciiTheme="minorHAnsi" w:hAnsiTheme="minorHAnsi" w:cstheme="minorBidi"/>
          <w:sz w:val="24"/>
          <w:szCs w:val="24"/>
        </w:rPr>
        <w:t>Dokumentasjon, opplæring og/eller installasjon og/eller tilpasninger</w:t>
      </w:r>
      <w:bookmarkEnd w:id="65"/>
      <w:bookmarkEnd w:id="66"/>
      <w:bookmarkEnd w:id="67"/>
      <w:bookmarkEnd w:id="68"/>
      <w:bookmarkEnd w:id="69"/>
    </w:p>
    <w:p w14:paraId="3483465F" w14:textId="7956E779" w:rsidR="00196BFD" w:rsidRPr="000228C0" w:rsidRDefault="00C20CC2" w:rsidP="00196BFD">
      <w:r>
        <w:t>Dersom</w:t>
      </w:r>
      <w:r w:rsidR="00196BFD" w:rsidRPr="621E3C85">
        <w:t xml:space="preserve"> ikke annet er avtalt, skal </w:t>
      </w:r>
      <w:r w:rsidR="00F01FAF">
        <w:t>Tolletaten</w:t>
      </w:r>
      <w:r w:rsidR="00196BFD" w:rsidRPr="621E3C85">
        <w:t xml:space="preserve"> som del av avtalt vederlag for varen, få overlevert eller gis elektronisk tilgang til, slik standard produktbeskrivelse, brukerveiledning og annen dokumentasjon som Leverandøren vanligvis lar følge med ved salg av angjeldende vare. Dokumentasjonen skal gjøres tilgjengelig for </w:t>
      </w:r>
      <w:r w:rsidR="00F01FAF">
        <w:t>Tolletaten</w:t>
      </w:r>
      <w:r w:rsidR="00196BFD" w:rsidRPr="621E3C85">
        <w:t xml:space="preserve"> senest samtidig med levering av varen. Den skal være datert og av siste tilgjengelige ajourførte versjon.</w:t>
      </w:r>
    </w:p>
    <w:p w14:paraId="2B2F74D8" w14:textId="77777777" w:rsidR="00196BFD" w:rsidRPr="000228C0" w:rsidRDefault="00196BFD" w:rsidP="00196BFD">
      <w:pPr>
        <w:rPr>
          <w:rFonts w:cstheme="minorHAnsi"/>
        </w:rPr>
      </w:pPr>
    </w:p>
    <w:p w14:paraId="56A23D23" w14:textId="77777777" w:rsidR="00196BFD" w:rsidRPr="000228C0" w:rsidRDefault="00196BFD" w:rsidP="00196BFD">
      <w:pPr>
        <w:rPr>
          <w:rFonts w:cstheme="minorHAnsi"/>
        </w:rPr>
      </w:pPr>
      <w:r w:rsidRPr="000228C0">
        <w:rPr>
          <w:rFonts w:cstheme="minorHAnsi"/>
        </w:rPr>
        <w:t xml:space="preserve">Nærmere krav til dokumentasjon kan </w:t>
      </w:r>
      <w:proofErr w:type="gramStart"/>
      <w:r w:rsidRPr="000228C0">
        <w:rPr>
          <w:rFonts w:cstheme="minorHAnsi"/>
        </w:rPr>
        <w:t>fremgå</w:t>
      </w:r>
      <w:proofErr w:type="gramEnd"/>
      <w:r w:rsidRPr="000228C0">
        <w:rPr>
          <w:rFonts w:cstheme="minorHAnsi"/>
        </w:rPr>
        <w:t xml:space="preserve"> av bilag 1 og 2.</w:t>
      </w:r>
    </w:p>
    <w:p w14:paraId="29104A2C" w14:textId="77777777" w:rsidR="00196BFD" w:rsidRDefault="00196BFD" w:rsidP="00196BFD">
      <w:pPr>
        <w:pStyle w:val="Ingenmellomrom"/>
        <w:rPr>
          <w:rFonts w:cstheme="minorBidi"/>
        </w:rPr>
      </w:pPr>
    </w:p>
    <w:p w14:paraId="70FA4762" w14:textId="5BB04A27" w:rsidR="00196BFD" w:rsidRPr="000228C0" w:rsidRDefault="00196BFD" w:rsidP="00196BFD">
      <w:r w:rsidRPr="67D16740">
        <w:t xml:space="preserve">Leverandøren skal bistå med nødvendig opplæring av </w:t>
      </w:r>
      <w:r w:rsidR="00F01FAF">
        <w:t>Tolletaten</w:t>
      </w:r>
      <w:r w:rsidRPr="67D16740">
        <w:t>s personell, tilpasninger og installasjon i den grad det er avtalt i bilag 1 eller 2. Kostnader knyttet til opplæring, tilpasninger og installasjon omfattes av pristabellen</w:t>
      </w:r>
      <w:r>
        <w:t xml:space="preserve"> for vare</w:t>
      </w:r>
      <w:r w:rsidR="00FA7343">
        <w:t>n</w:t>
      </w:r>
      <w:r w:rsidRPr="67D16740">
        <w:t xml:space="preserve"> </w:t>
      </w:r>
      <w:r>
        <w:t xml:space="preserve">i </w:t>
      </w:r>
      <w:r w:rsidRPr="67D16740">
        <w:t xml:space="preserve">bilag </w:t>
      </w:r>
      <w:r w:rsidR="00DE0E27">
        <w:t>5</w:t>
      </w:r>
      <w:r w:rsidRPr="67D16740">
        <w:t>.</w:t>
      </w:r>
    </w:p>
    <w:p w14:paraId="2751563F" w14:textId="3A8553B0" w:rsidR="005554B9" w:rsidRPr="000228C0" w:rsidRDefault="005554B9" w:rsidP="005B5337">
      <w:pPr>
        <w:rPr>
          <w:rFonts w:cstheme="minorHAnsi"/>
        </w:rPr>
      </w:pPr>
    </w:p>
    <w:p w14:paraId="172C171C" w14:textId="7F467351" w:rsidR="006312A0" w:rsidRPr="000228C0" w:rsidRDefault="006312A0" w:rsidP="7661BF53">
      <w:pPr>
        <w:pStyle w:val="Overskrift3"/>
        <w:rPr>
          <w:rFonts w:asciiTheme="minorHAnsi" w:hAnsiTheme="minorHAnsi" w:cstheme="minorBidi"/>
          <w:sz w:val="24"/>
          <w:szCs w:val="24"/>
        </w:rPr>
      </w:pPr>
      <w:bookmarkStart w:id="70" w:name="_Toc8205366"/>
      <w:r w:rsidRPr="7661BF53">
        <w:rPr>
          <w:rFonts w:asciiTheme="minorHAnsi" w:hAnsiTheme="minorHAnsi" w:cstheme="minorBidi"/>
          <w:sz w:val="24"/>
          <w:szCs w:val="24"/>
        </w:rPr>
        <w:t xml:space="preserve"> </w:t>
      </w:r>
      <w:bookmarkStart w:id="71" w:name="_Toc760187988"/>
      <w:bookmarkStart w:id="72" w:name="_Toc765540066"/>
      <w:bookmarkStart w:id="73" w:name="_Toc420605745"/>
      <w:bookmarkStart w:id="74" w:name="_Toc223015844"/>
      <w:r w:rsidRPr="7661BF53">
        <w:rPr>
          <w:rFonts w:asciiTheme="minorHAnsi" w:hAnsiTheme="minorHAnsi" w:cstheme="minorBidi"/>
          <w:sz w:val="24"/>
          <w:szCs w:val="24"/>
        </w:rPr>
        <w:t>Garantiperiode og garanti</w:t>
      </w:r>
      <w:r w:rsidR="00E8774E">
        <w:rPr>
          <w:rFonts w:asciiTheme="minorHAnsi" w:hAnsiTheme="minorHAnsi" w:cstheme="minorBidi"/>
          <w:sz w:val="24"/>
          <w:szCs w:val="24"/>
        </w:rPr>
        <w:t>leveranse</w:t>
      </w:r>
      <w:r w:rsidRPr="7661BF53">
        <w:rPr>
          <w:rFonts w:asciiTheme="minorHAnsi" w:hAnsiTheme="minorHAnsi" w:cstheme="minorBidi"/>
          <w:sz w:val="24"/>
          <w:szCs w:val="24"/>
        </w:rPr>
        <w:t>r</w:t>
      </w:r>
      <w:bookmarkEnd w:id="70"/>
      <w:bookmarkEnd w:id="71"/>
      <w:bookmarkEnd w:id="72"/>
      <w:bookmarkEnd w:id="73"/>
      <w:bookmarkEnd w:id="74"/>
    </w:p>
    <w:p w14:paraId="117F3C4E" w14:textId="535C138D" w:rsidR="006312A0" w:rsidRPr="000228C0" w:rsidRDefault="006312A0" w:rsidP="621E3C85">
      <w:r w:rsidRPr="621E3C85">
        <w:t xml:space="preserve">Med mindre annet er avtalt i bilag </w:t>
      </w:r>
      <w:r w:rsidR="00A45C8E" w:rsidRPr="621E3C85">
        <w:t>1</w:t>
      </w:r>
      <w:r w:rsidRPr="621E3C85">
        <w:t xml:space="preserve">, er garantiperioden 2 (to) år regnet fra det tidspunkt levering anses skjedd i henhold til </w:t>
      </w:r>
      <w:hyperlink w:anchor="_Tid_og_sted" w:history="1">
        <w:r w:rsidRPr="006A0C8D">
          <w:rPr>
            <w:rStyle w:val="Hyperkobling"/>
          </w:rPr>
          <w:t>punkt 2.1.</w:t>
        </w:r>
        <w:r w:rsidR="00EF48D5" w:rsidRPr="006A0C8D">
          <w:rPr>
            <w:rStyle w:val="Hyperkobling"/>
          </w:rPr>
          <w:t>2</w:t>
        </w:r>
      </w:hyperlink>
      <w:r w:rsidRPr="621E3C85">
        <w:t>.</w:t>
      </w:r>
    </w:p>
    <w:p w14:paraId="5939397A" w14:textId="77777777" w:rsidR="006312A0" w:rsidRPr="000228C0" w:rsidRDefault="006312A0" w:rsidP="006312A0">
      <w:pPr>
        <w:rPr>
          <w:rFonts w:cstheme="minorHAnsi"/>
        </w:rPr>
      </w:pPr>
    </w:p>
    <w:p w14:paraId="035EDF8E" w14:textId="25BE2BAE" w:rsidR="006312A0" w:rsidRPr="000228C0" w:rsidRDefault="006312A0" w:rsidP="006312A0">
      <w:pPr>
        <w:rPr>
          <w:rFonts w:cstheme="minorHAnsi"/>
        </w:rPr>
      </w:pPr>
      <w:r w:rsidRPr="000228C0">
        <w:rPr>
          <w:rFonts w:cstheme="minorHAnsi"/>
        </w:rPr>
        <w:t xml:space="preserve">Forutsatt normal, aktsom bruk fra </w:t>
      </w:r>
      <w:r w:rsidR="00F01FAF">
        <w:rPr>
          <w:rFonts w:cstheme="minorHAnsi"/>
        </w:rPr>
        <w:t>Tolletaten</w:t>
      </w:r>
      <w:r w:rsidRPr="000228C0">
        <w:rPr>
          <w:rFonts w:cstheme="minorHAnsi"/>
        </w:rPr>
        <w:t xml:space="preserve">s side skal Leverandøren uten ekstra kostnad utbedre feil og mangler, skifte ut defekte deler på utstyr og foreta feilretting i programmer som omfattes av denne </w:t>
      </w:r>
      <w:r w:rsidR="001E25A5">
        <w:rPr>
          <w:rFonts w:cstheme="minorHAnsi"/>
        </w:rPr>
        <w:t>Avtale</w:t>
      </w:r>
      <w:r w:rsidRPr="000228C0">
        <w:rPr>
          <w:rFonts w:cstheme="minorHAnsi"/>
        </w:rPr>
        <w:t xml:space="preserve">n, og som </w:t>
      </w:r>
      <w:r w:rsidR="00F01FAF">
        <w:rPr>
          <w:rFonts w:cstheme="minorHAnsi"/>
        </w:rPr>
        <w:t>Tolletaten</w:t>
      </w:r>
      <w:r w:rsidRPr="000228C0">
        <w:rPr>
          <w:rFonts w:cstheme="minorHAnsi"/>
        </w:rPr>
        <w:t xml:space="preserve"> har reklamert på innen utløpet av garantiperioden. Det kan ikke kreves erstatning eller andre misligholdsbeføyelser knyttet til mangler som blir utbedret i henhold til garantiansvaret. </w:t>
      </w:r>
    </w:p>
    <w:p w14:paraId="69B30314" w14:textId="77777777" w:rsidR="006312A0" w:rsidRPr="000228C0" w:rsidRDefault="006312A0" w:rsidP="006312A0">
      <w:pPr>
        <w:rPr>
          <w:rFonts w:cstheme="minorHAnsi"/>
        </w:rPr>
      </w:pPr>
    </w:p>
    <w:p w14:paraId="138A14D3" w14:textId="293C0D22" w:rsidR="006312A0" w:rsidRPr="000228C0" w:rsidRDefault="008D0B2C" w:rsidP="006312A0">
      <w:pPr>
        <w:rPr>
          <w:rFonts w:cstheme="minorHAnsi"/>
        </w:rPr>
      </w:pPr>
      <w:r w:rsidRPr="000228C0">
        <w:rPr>
          <w:rFonts w:cstheme="minorHAnsi"/>
        </w:rPr>
        <w:t>I</w:t>
      </w:r>
      <w:r w:rsidR="006312A0" w:rsidRPr="000228C0">
        <w:rPr>
          <w:rFonts w:cstheme="minorHAnsi"/>
        </w:rPr>
        <w:t xml:space="preserve"> bilag 2 </w:t>
      </w:r>
      <w:r w:rsidRPr="000228C0">
        <w:rPr>
          <w:rFonts w:cstheme="minorHAnsi"/>
        </w:rPr>
        <w:t xml:space="preserve">vil det </w:t>
      </w:r>
      <w:r w:rsidR="006312A0" w:rsidRPr="000228C0">
        <w:rPr>
          <w:rFonts w:cstheme="minorHAnsi"/>
        </w:rPr>
        <w:t xml:space="preserve">kunne spesifiseres nærmere krav til vedlikehold som må være utført for at garantien skal gjelde. </w:t>
      </w:r>
    </w:p>
    <w:p w14:paraId="334D8E1D" w14:textId="77777777" w:rsidR="006312A0" w:rsidRPr="000228C0" w:rsidRDefault="006312A0" w:rsidP="006312A0">
      <w:pPr>
        <w:rPr>
          <w:rFonts w:cstheme="minorHAnsi"/>
        </w:rPr>
      </w:pPr>
    </w:p>
    <w:p w14:paraId="4151AF80" w14:textId="311A75CF" w:rsidR="006312A0" w:rsidRPr="000228C0" w:rsidRDefault="006312A0" w:rsidP="006312A0">
      <w:pPr>
        <w:rPr>
          <w:rFonts w:cstheme="minorHAnsi"/>
        </w:rPr>
      </w:pPr>
      <w:r w:rsidRPr="000228C0">
        <w:rPr>
          <w:rFonts w:cstheme="minorHAnsi"/>
        </w:rPr>
        <w:t xml:space="preserve">Retting skal skje uten ugrunnet opphold. </w:t>
      </w:r>
    </w:p>
    <w:p w14:paraId="75C6877B" w14:textId="77777777" w:rsidR="006312A0" w:rsidRPr="000228C0" w:rsidRDefault="006312A0" w:rsidP="006312A0">
      <w:pPr>
        <w:rPr>
          <w:rFonts w:cstheme="minorHAnsi"/>
        </w:rPr>
      </w:pPr>
    </w:p>
    <w:p w14:paraId="3672059E" w14:textId="21517F27" w:rsidR="00874B5D" w:rsidRDefault="006312A0" w:rsidP="006312A0">
      <w:pPr>
        <w:rPr>
          <w:rFonts w:cstheme="minorHAnsi"/>
        </w:rPr>
      </w:pPr>
      <w:r w:rsidRPr="000228C0">
        <w:rPr>
          <w:rFonts w:cstheme="minorHAnsi"/>
        </w:rPr>
        <w:t xml:space="preserve">Leverandøren kan selv velge om retting av feil skal skje ved utbedring, omlevering eller tilleggslevering. </w:t>
      </w:r>
      <w:r w:rsidR="00C20CC2">
        <w:rPr>
          <w:rFonts w:cstheme="minorHAnsi"/>
        </w:rPr>
        <w:t>Dersom</w:t>
      </w:r>
      <w:r w:rsidRPr="000228C0">
        <w:rPr>
          <w:rFonts w:cstheme="minorHAnsi"/>
        </w:rPr>
        <w:t xml:space="preserve"> Leverandøren velger å rette feil i garantiperioden ved å levere en ny versjon av </w:t>
      </w:r>
      <w:r w:rsidR="00D474FE" w:rsidRPr="000228C0">
        <w:rPr>
          <w:rFonts w:cstheme="minorHAnsi"/>
        </w:rPr>
        <w:t>varen</w:t>
      </w:r>
      <w:r w:rsidRPr="000228C0">
        <w:rPr>
          <w:rFonts w:cstheme="minorHAnsi"/>
        </w:rPr>
        <w:t>, har Leverandøren ikke krav på vederlag for den nye versjonen selv om denne inneholder forbedringer.</w:t>
      </w:r>
    </w:p>
    <w:p w14:paraId="4452BD40" w14:textId="77777777" w:rsidR="00D26B7F" w:rsidRDefault="00D26B7F" w:rsidP="006312A0">
      <w:pPr>
        <w:rPr>
          <w:rFonts w:cstheme="minorHAnsi"/>
        </w:rPr>
      </w:pPr>
    </w:p>
    <w:p w14:paraId="07CFE91E" w14:textId="31CC776A" w:rsidR="00D26B7F" w:rsidRPr="001E165E" w:rsidRDefault="00853489" w:rsidP="00D26B7F">
      <w:pPr>
        <w:pStyle w:val="Overskrift3"/>
        <w:rPr>
          <w:rFonts w:asciiTheme="minorHAnsi" w:hAnsiTheme="minorHAnsi" w:cstheme="minorHAnsi"/>
          <w:sz w:val="24"/>
          <w:szCs w:val="24"/>
        </w:rPr>
      </w:pPr>
      <w:bookmarkStart w:id="75" w:name="_Toc164774632"/>
      <w:r>
        <w:rPr>
          <w:rFonts w:asciiTheme="minorHAnsi" w:hAnsiTheme="minorHAnsi" w:cstheme="minorHAnsi"/>
          <w:sz w:val="24"/>
          <w:szCs w:val="24"/>
        </w:rPr>
        <w:lastRenderedPageBreak/>
        <w:t xml:space="preserve"> </w:t>
      </w:r>
      <w:bookmarkStart w:id="76" w:name="_Toc223015845"/>
      <w:r w:rsidR="00D26B7F" w:rsidRPr="001E165E">
        <w:rPr>
          <w:rFonts w:asciiTheme="minorHAnsi" w:hAnsiTheme="minorHAnsi" w:cstheme="minorHAnsi"/>
          <w:sz w:val="24"/>
          <w:szCs w:val="24"/>
        </w:rPr>
        <w:t>Tjenestens egenskaper</w:t>
      </w:r>
      <w:bookmarkEnd w:id="75"/>
      <w:bookmarkEnd w:id="76"/>
    </w:p>
    <w:p w14:paraId="4E2ED414" w14:textId="77777777" w:rsidR="00D26B7F" w:rsidRPr="0015075C" w:rsidRDefault="00D26B7F" w:rsidP="00D26B7F">
      <w:pPr>
        <w:rPr>
          <w:rFonts w:cstheme="minorHAnsi"/>
        </w:rPr>
      </w:pPr>
      <w:r w:rsidRPr="00EA4977">
        <w:rPr>
          <w:rFonts w:eastAsia="Calibri" w:cstheme="minorHAnsi"/>
          <w:color w:val="000000" w:themeColor="text1"/>
        </w:rPr>
        <w:t xml:space="preserve">Leverandøren har ansvaret for at tjenesten som leveres i henhold til denne </w:t>
      </w:r>
      <w:r>
        <w:rPr>
          <w:rFonts w:eastAsia="Calibri" w:cstheme="minorHAnsi"/>
          <w:color w:val="000000" w:themeColor="text1"/>
        </w:rPr>
        <w:t>Avtale</w:t>
      </w:r>
      <w:r w:rsidRPr="00EA4977">
        <w:rPr>
          <w:rFonts w:eastAsia="Calibri" w:cstheme="minorHAnsi"/>
          <w:color w:val="000000" w:themeColor="text1"/>
        </w:rPr>
        <w:t>n, oppfyller de krav og beskrivelser som er spesifisert i bilag 1 og 2</w:t>
      </w:r>
      <w:r>
        <w:rPr>
          <w:rFonts w:eastAsia="Calibri" w:cstheme="minorHAnsi"/>
          <w:color w:val="000000" w:themeColor="text1"/>
        </w:rPr>
        <w:t>, herunder krav til avtalt tjenestenivå</w:t>
      </w:r>
      <w:r w:rsidRPr="00EA4977">
        <w:rPr>
          <w:rFonts w:eastAsia="Calibri" w:cstheme="minorHAnsi"/>
          <w:color w:val="000000" w:themeColor="text1"/>
        </w:rPr>
        <w:t>.</w:t>
      </w:r>
      <w:r w:rsidRPr="00EA4977">
        <w:rPr>
          <w:rFonts w:eastAsia="Calibri" w:cstheme="minorHAnsi"/>
        </w:rPr>
        <w:t xml:space="preserve"> </w:t>
      </w:r>
      <w:r>
        <w:rPr>
          <w:rFonts w:eastAsia="Calibri" w:cstheme="minorHAnsi"/>
        </w:rPr>
        <w:t xml:space="preserve">Dersom Tolletaten har angitt krav til tjenestenivå i bilag 1, skal Leverandøren angi sitt tjenestenivå i bilag 2. </w:t>
      </w:r>
      <w:r w:rsidRPr="000228C0">
        <w:rPr>
          <w:rFonts w:cstheme="minorHAnsi"/>
        </w:rPr>
        <w:t xml:space="preserve">Med mindre annet </w:t>
      </w:r>
      <w:proofErr w:type="gramStart"/>
      <w:r w:rsidRPr="000228C0">
        <w:rPr>
          <w:rFonts w:cstheme="minorHAnsi"/>
        </w:rPr>
        <w:t>fremgår</w:t>
      </w:r>
      <w:proofErr w:type="gramEnd"/>
      <w:r w:rsidRPr="000228C0">
        <w:rPr>
          <w:rFonts w:cstheme="minorHAnsi"/>
        </w:rPr>
        <w:t xml:space="preserve"> av bilag 1 og 2, skal </w:t>
      </w:r>
      <w:r>
        <w:rPr>
          <w:rFonts w:cstheme="minorHAnsi"/>
        </w:rPr>
        <w:t>tjenesten</w:t>
      </w:r>
      <w:r w:rsidRPr="000228C0">
        <w:rPr>
          <w:rFonts w:cstheme="minorHAnsi"/>
        </w:rPr>
        <w:t xml:space="preserve"> ha slike funksjoner, egenskaper og kvalitet som følger av standard produktbeskrivelse/-spesifikasjon, </w:t>
      </w:r>
      <w:r>
        <w:rPr>
          <w:rFonts w:cstheme="minorHAnsi"/>
        </w:rPr>
        <w:t xml:space="preserve">herunder tjenestenivå, </w:t>
      </w:r>
      <w:r w:rsidRPr="000228C0">
        <w:rPr>
          <w:rFonts w:cstheme="minorHAnsi"/>
        </w:rPr>
        <w:t xml:space="preserve">brukerveiledning mv. som Leverandøren lar følge med ved salg av disse produktene. Ved motstrid mellom produktbeskrivelser mv. som beskrevet ovenfor og bilag 1 og 2, går bilag 1 og 2 foran, jf. </w:t>
      </w:r>
      <w:hyperlink w:anchor="_Tolkning_–_rangordning" w:history="1">
        <w:r w:rsidRPr="00FA57BC">
          <w:rPr>
            <w:rStyle w:val="Hyperkobling"/>
            <w:rFonts w:cstheme="minorHAnsi"/>
          </w:rPr>
          <w:t>punkt 1.4</w:t>
        </w:r>
      </w:hyperlink>
      <w:r w:rsidRPr="009661C4">
        <w:rPr>
          <w:rFonts w:cstheme="minorHAnsi"/>
        </w:rPr>
        <w:t>.</w:t>
      </w:r>
      <w:r>
        <w:rPr>
          <w:rFonts w:cstheme="minorHAnsi"/>
        </w:rPr>
        <w:t xml:space="preserve"> Tjenesten skal oppfylle gjeldende rettslige krav.</w:t>
      </w:r>
    </w:p>
    <w:p w14:paraId="758AD53C" w14:textId="77777777" w:rsidR="00D26B7F" w:rsidRDefault="00D26B7F" w:rsidP="00D26B7F">
      <w:pPr>
        <w:rPr>
          <w:rFonts w:cstheme="minorHAnsi"/>
        </w:rPr>
      </w:pPr>
    </w:p>
    <w:p w14:paraId="6A23540F" w14:textId="77777777" w:rsidR="00D26B7F" w:rsidRPr="00E33C4E" w:rsidRDefault="00D26B7F" w:rsidP="00D26B7F">
      <w:pPr>
        <w:rPr>
          <w:rFonts w:cstheme="minorHAnsi"/>
          <w:lang w:val="x-none"/>
        </w:rPr>
      </w:pPr>
      <w:r w:rsidRPr="00E33C4E">
        <w:rPr>
          <w:rFonts w:cstheme="minorHAnsi"/>
        </w:rPr>
        <w:t xml:space="preserve">Leverandøren er ikke ansvarlig overfor </w:t>
      </w:r>
      <w:r>
        <w:rPr>
          <w:rFonts w:cstheme="minorHAnsi"/>
        </w:rPr>
        <w:t>Tolletaten</w:t>
      </w:r>
      <w:r w:rsidRPr="00E33C4E">
        <w:rPr>
          <w:rFonts w:cstheme="minorHAnsi"/>
        </w:rPr>
        <w:t xml:space="preserve"> for feil i tredjepartsleveranser som oppstår etter leveringsdag. Dette innebærer at </w:t>
      </w:r>
      <w:r>
        <w:rPr>
          <w:rFonts w:cstheme="minorHAnsi"/>
        </w:rPr>
        <w:t>Tolletaten</w:t>
      </w:r>
      <w:r w:rsidRPr="00E33C4E">
        <w:rPr>
          <w:rFonts w:cstheme="minorHAnsi"/>
        </w:rPr>
        <w:t xml:space="preserve"> ikke kan </w:t>
      </w:r>
      <w:proofErr w:type="gramStart"/>
      <w:r w:rsidRPr="00E33C4E">
        <w:rPr>
          <w:rFonts w:cstheme="minorHAnsi"/>
        </w:rPr>
        <w:t>påberope seg</w:t>
      </w:r>
      <w:proofErr w:type="gramEnd"/>
      <w:r w:rsidRPr="00E33C4E">
        <w:rPr>
          <w:rFonts w:cstheme="minorHAnsi"/>
        </w:rPr>
        <w:t xml:space="preserve"> manglende oppfyllelse av avtalte kvalitetskrav etter leveringsdag, herunder krav til tjenestenivå, dersom dette skyldes feil i tredjepartsleveranser. Dette gjelder også tap eller ødeleggelse av data. Ansvarsbegrensningene i dette avsnittet gjelder ikke dersom Leverandøren kunne eller burde ha begrenset omfanget og/eller konsekvensene av slike feil. </w:t>
      </w:r>
    </w:p>
    <w:p w14:paraId="685CA7A0" w14:textId="77777777" w:rsidR="00D26B7F" w:rsidRPr="00E33C4E" w:rsidRDefault="00D26B7F" w:rsidP="00D26B7F">
      <w:pPr>
        <w:rPr>
          <w:rFonts w:cstheme="minorHAnsi"/>
          <w:lang w:val="x-none"/>
        </w:rPr>
      </w:pPr>
    </w:p>
    <w:p w14:paraId="682D9708" w14:textId="5402663B" w:rsidR="00D26B7F" w:rsidRPr="0015075C" w:rsidRDefault="00D26B7F" w:rsidP="00D26B7F">
      <w:pPr>
        <w:rPr>
          <w:rFonts w:cstheme="minorHAnsi"/>
        </w:rPr>
      </w:pPr>
      <w:r w:rsidRPr="00E33C4E">
        <w:rPr>
          <w:rFonts w:cstheme="minorHAnsi"/>
        </w:rPr>
        <w:t xml:space="preserve">Ved feil i tredjepartsleveranser plikter Leverandøren å melde feilen til tredjepart, begrunne overfor </w:t>
      </w:r>
      <w:r>
        <w:rPr>
          <w:rFonts w:cstheme="minorHAnsi"/>
        </w:rPr>
        <w:t>Tolletaten</w:t>
      </w:r>
      <w:r w:rsidRPr="00E33C4E">
        <w:rPr>
          <w:rFonts w:cstheme="minorHAnsi"/>
        </w:rPr>
        <w:t xml:space="preserve"> hvorfor han ikke kunne eller burde ha begrenset omfanget og/eller konsekvensene av slike feil og holde </w:t>
      </w:r>
      <w:r>
        <w:rPr>
          <w:rFonts w:cstheme="minorHAnsi"/>
        </w:rPr>
        <w:t>Tolletaten</w:t>
      </w:r>
      <w:r w:rsidRPr="00E33C4E">
        <w:rPr>
          <w:rFonts w:cstheme="minorHAnsi"/>
        </w:rPr>
        <w:t xml:space="preserve"> orientert om status for feilrettingen. Dersom Leverandøren er ansvarlig for installasjon av tredjepartsleveranse(r) som del av avtalen, skal Leverandøren teste at tredjepartstjenesten(e) fungerer etter feilretting i henhold til de retningslinjer </w:t>
      </w:r>
      <w:r>
        <w:rPr>
          <w:rFonts w:cstheme="minorHAnsi"/>
        </w:rPr>
        <w:t>Tolletaten</w:t>
      </w:r>
      <w:r w:rsidRPr="00E33C4E">
        <w:rPr>
          <w:rFonts w:cstheme="minorHAnsi"/>
        </w:rPr>
        <w:t xml:space="preserve"> eventuelt har angitt i bilag 1.</w:t>
      </w:r>
    </w:p>
    <w:p w14:paraId="3807FB9A" w14:textId="77777777" w:rsidR="00D26B7F" w:rsidRPr="008C26AA" w:rsidRDefault="00D26B7F" w:rsidP="00D26B7F"/>
    <w:p w14:paraId="254C19CA" w14:textId="77777777" w:rsidR="00D26B7F" w:rsidRPr="001E165E" w:rsidRDefault="00D26B7F" w:rsidP="00D26B7F">
      <w:pPr>
        <w:pStyle w:val="Overskrift3"/>
        <w:rPr>
          <w:rFonts w:asciiTheme="minorHAnsi" w:hAnsiTheme="minorHAnsi" w:cstheme="minorHAnsi"/>
          <w:sz w:val="24"/>
          <w:szCs w:val="24"/>
        </w:rPr>
      </w:pPr>
      <w:r w:rsidRPr="001E165E">
        <w:rPr>
          <w:rFonts w:asciiTheme="minorHAnsi" w:hAnsiTheme="minorHAnsi" w:cstheme="minorHAnsi"/>
          <w:sz w:val="24"/>
          <w:szCs w:val="24"/>
        </w:rPr>
        <w:t xml:space="preserve"> </w:t>
      </w:r>
      <w:bookmarkStart w:id="77" w:name="_Toc164774633"/>
      <w:bookmarkStart w:id="78" w:name="_Toc223015846"/>
      <w:r w:rsidRPr="001E165E">
        <w:rPr>
          <w:rFonts w:asciiTheme="minorHAnsi" w:hAnsiTheme="minorHAnsi" w:cstheme="minorHAnsi"/>
          <w:sz w:val="24"/>
          <w:szCs w:val="24"/>
        </w:rPr>
        <w:t>Tid og sted for Leverandørens tjeneste</w:t>
      </w:r>
      <w:bookmarkEnd w:id="77"/>
      <w:bookmarkEnd w:id="78"/>
    </w:p>
    <w:p w14:paraId="738621DD" w14:textId="77777777" w:rsidR="00D26B7F" w:rsidRDefault="00D26B7F" w:rsidP="00D26B7F">
      <w:r>
        <w:t xml:space="preserve">Tjenesten </w:t>
      </w:r>
      <w:r w:rsidRPr="621E3C85">
        <w:t xml:space="preserve">skal være levert innen de frister som </w:t>
      </w:r>
      <w:proofErr w:type="gramStart"/>
      <w:r w:rsidRPr="621E3C85">
        <w:t>fremgår</w:t>
      </w:r>
      <w:proofErr w:type="gramEnd"/>
      <w:r w:rsidRPr="621E3C85">
        <w:t xml:space="preserve"> av bilag </w:t>
      </w:r>
      <w:r>
        <w:t>3</w:t>
      </w:r>
      <w:r w:rsidRPr="621E3C85">
        <w:t>.</w:t>
      </w:r>
    </w:p>
    <w:p w14:paraId="7F8DE6FA" w14:textId="77777777" w:rsidR="00D26B7F" w:rsidRPr="000228C0" w:rsidRDefault="00D26B7F" w:rsidP="00D26B7F">
      <w:pPr>
        <w:rPr>
          <w:rFonts w:cstheme="minorHAnsi"/>
        </w:rPr>
      </w:pPr>
    </w:p>
    <w:p w14:paraId="01E30C98" w14:textId="77777777" w:rsidR="00D26B7F" w:rsidRDefault="00D26B7F" w:rsidP="00D26B7F">
      <w:r w:rsidRPr="621E3C85">
        <w:t xml:space="preserve">Dersom det er avtalt særskilt godkjenningsprøve i henhold til </w:t>
      </w:r>
      <w:hyperlink w:anchor="_Undersøkelsesplikt" w:history="1">
        <w:r w:rsidRPr="00A07388">
          <w:rPr>
            <w:rStyle w:val="Hyperkobling"/>
          </w:rPr>
          <w:t>punkt 2.2.2</w:t>
        </w:r>
      </w:hyperlink>
      <w:r w:rsidRPr="621E3C85">
        <w:t xml:space="preserve">, anses levering ikke skjedd før godkjenningsprøven er gjennomført og godkjent av </w:t>
      </w:r>
      <w:r>
        <w:t>Tolletaten</w:t>
      </w:r>
      <w:r w:rsidRPr="621E3C85">
        <w:t xml:space="preserve"> i henhold til </w:t>
      </w:r>
      <w:hyperlink w:anchor="_Undersøkelsesplikt" w:history="1">
        <w:r w:rsidRPr="00A07388">
          <w:rPr>
            <w:rStyle w:val="Hyperkobling"/>
          </w:rPr>
          <w:t>punkt 2.2.2</w:t>
        </w:r>
      </w:hyperlink>
      <w:r w:rsidRPr="621E3C85">
        <w:t>.</w:t>
      </w:r>
    </w:p>
    <w:p w14:paraId="7E66DBC9" w14:textId="77777777" w:rsidR="00D26B7F" w:rsidRDefault="00D26B7F" w:rsidP="00D26B7F"/>
    <w:p w14:paraId="4B0AB38B" w14:textId="77777777" w:rsidR="00D26B7F" w:rsidRDefault="00D26B7F" w:rsidP="00D26B7F">
      <w:r>
        <w:t>Leverandøren er forpliktet til å stille nødvendige tjenester til rådighet for Tolletaten i avslutningen av Avtalen, gjøre tilgjengelig dokumentasjon for inngåelse av ny avtale og samarbeide med eventuell ny leverandør i en overgangsperiode, slik at overgangen kan gjennomføres med minst mulig forstyrrelser for Tolletaten. Leverandøren er også forpliktet til å bidra med nødvendig kompetanseoverføring til ny leverandør.</w:t>
      </w:r>
    </w:p>
    <w:p w14:paraId="7496C046" w14:textId="77777777" w:rsidR="00D26B7F" w:rsidRDefault="00D26B7F" w:rsidP="00D26B7F">
      <w:pPr>
        <w:rPr>
          <w:rFonts w:cstheme="minorHAnsi"/>
        </w:rPr>
      </w:pPr>
    </w:p>
    <w:p w14:paraId="565B2308" w14:textId="77777777" w:rsidR="00D26B7F" w:rsidRPr="001E165E" w:rsidRDefault="00D26B7F" w:rsidP="00D26B7F">
      <w:pPr>
        <w:pStyle w:val="Overskrift3"/>
        <w:rPr>
          <w:rFonts w:asciiTheme="minorHAnsi" w:hAnsiTheme="minorHAnsi" w:cstheme="minorHAnsi"/>
          <w:sz w:val="24"/>
          <w:szCs w:val="24"/>
        </w:rPr>
      </w:pPr>
      <w:r>
        <w:rPr>
          <w:rFonts w:asciiTheme="minorHAnsi" w:hAnsiTheme="minorHAnsi" w:cstheme="minorHAnsi"/>
          <w:sz w:val="24"/>
          <w:szCs w:val="24"/>
        </w:rPr>
        <w:lastRenderedPageBreak/>
        <w:t xml:space="preserve"> </w:t>
      </w:r>
      <w:bookmarkStart w:id="79" w:name="_Toc164774634"/>
      <w:bookmarkStart w:id="80" w:name="_Toc223015847"/>
      <w:r w:rsidRPr="001E165E">
        <w:rPr>
          <w:rFonts w:asciiTheme="minorHAnsi" w:hAnsiTheme="minorHAnsi" w:cstheme="minorHAnsi"/>
          <w:sz w:val="24"/>
          <w:szCs w:val="24"/>
        </w:rPr>
        <w:t xml:space="preserve">Tjenestens </w:t>
      </w:r>
      <w:r>
        <w:rPr>
          <w:rFonts w:asciiTheme="minorHAnsi" w:hAnsiTheme="minorHAnsi" w:cstheme="minorHAnsi"/>
          <w:sz w:val="24"/>
          <w:szCs w:val="24"/>
        </w:rPr>
        <w:t>kvaliteter og metoder</w:t>
      </w:r>
      <w:bookmarkEnd w:id="79"/>
      <w:bookmarkEnd w:id="80"/>
    </w:p>
    <w:p w14:paraId="015BCF70" w14:textId="77777777" w:rsidR="00D26B7F" w:rsidRPr="00EA4977" w:rsidRDefault="00D26B7F" w:rsidP="00D26B7F">
      <w:pPr>
        <w:rPr>
          <w:rFonts w:cstheme="minorHAnsi"/>
        </w:rPr>
      </w:pPr>
      <w:r w:rsidRPr="00EA4977">
        <w:rPr>
          <w:rFonts w:cstheme="minorHAnsi"/>
        </w:rPr>
        <w:t xml:space="preserve">Tjenesten skal gjennomføres i samsvar med </w:t>
      </w:r>
      <w:r>
        <w:rPr>
          <w:rFonts w:cstheme="minorHAnsi"/>
        </w:rPr>
        <w:t>Avtale</w:t>
      </w:r>
      <w:r w:rsidRPr="00EA4977">
        <w:rPr>
          <w:rFonts w:cstheme="minorHAnsi"/>
        </w:rPr>
        <w:t xml:space="preserve">n, og skal utføres profesjonelt, effektivt og med høy faglig standard, samt i henhold til gjeldende regelverk. </w:t>
      </w:r>
    </w:p>
    <w:p w14:paraId="3A31B3E2" w14:textId="77777777" w:rsidR="00D26B7F" w:rsidRPr="00EA4977" w:rsidRDefault="00D26B7F" w:rsidP="00D26B7F">
      <w:pPr>
        <w:rPr>
          <w:rFonts w:cstheme="minorHAnsi"/>
        </w:rPr>
      </w:pPr>
    </w:p>
    <w:p w14:paraId="1FCEC7C9" w14:textId="77777777" w:rsidR="00D26B7F" w:rsidRPr="008C26AA" w:rsidRDefault="00D26B7F" w:rsidP="00D26B7F">
      <w:pPr>
        <w:rPr>
          <w:rFonts w:cstheme="minorHAnsi"/>
        </w:rPr>
      </w:pPr>
      <w:r w:rsidRPr="00EA4977">
        <w:rPr>
          <w:rFonts w:cstheme="minorHAnsi"/>
        </w:rPr>
        <w:t>Leverandøren skal benytte de standarder og/eller metoder eller lignende som</w:t>
      </w:r>
      <w:r w:rsidRPr="008C26AA">
        <w:rPr>
          <w:rFonts w:cstheme="minorHAnsi"/>
        </w:rPr>
        <w:t xml:space="preserve"> </w:t>
      </w:r>
      <w:r>
        <w:rPr>
          <w:rFonts w:cstheme="minorHAnsi"/>
        </w:rPr>
        <w:t>Tolletaten</w:t>
      </w:r>
      <w:r w:rsidRPr="008C26AA">
        <w:rPr>
          <w:rFonts w:cstheme="minorHAnsi"/>
        </w:rPr>
        <w:t xml:space="preserve"> eventuelt har angitt i bilag 1.</w:t>
      </w:r>
    </w:p>
    <w:p w14:paraId="5AD3316D" w14:textId="77777777" w:rsidR="00D26B7F" w:rsidRPr="008C26AA" w:rsidRDefault="00D26B7F" w:rsidP="00D26B7F">
      <w:pPr>
        <w:rPr>
          <w:rFonts w:cstheme="minorHAnsi"/>
        </w:rPr>
      </w:pPr>
    </w:p>
    <w:p w14:paraId="070938AD" w14:textId="0AE5495E" w:rsidR="00D26B7F" w:rsidRDefault="00D26B7F" w:rsidP="006312A0">
      <w:pPr>
        <w:rPr>
          <w:rFonts w:cstheme="minorHAnsi"/>
        </w:rPr>
      </w:pPr>
      <w:r>
        <w:rPr>
          <w:rFonts w:cstheme="minorHAnsi"/>
        </w:rPr>
        <w:t>Tolletaten</w:t>
      </w:r>
      <w:r w:rsidRPr="008C26AA">
        <w:rPr>
          <w:rFonts w:cstheme="minorHAnsi"/>
        </w:rPr>
        <w:t xml:space="preserve"> skal gis mulighet til å kontrollere og etterprøve Leverandørens arbeid og at oppgitte standarder/metoder følges.</w:t>
      </w:r>
    </w:p>
    <w:p w14:paraId="4923A081" w14:textId="77777777" w:rsidR="00874B5D" w:rsidRDefault="00874B5D" w:rsidP="006312A0">
      <w:pPr>
        <w:rPr>
          <w:rFonts w:cstheme="minorHAnsi"/>
        </w:rPr>
      </w:pPr>
    </w:p>
    <w:p w14:paraId="1F1FDBDB" w14:textId="41D30B7A" w:rsidR="0010770A" w:rsidRPr="001E165E" w:rsidRDefault="0010770A" w:rsidP="0010770A">
      <w:pPr>
        <w:pStyle w:val="Overskrift3"/>
        <w:rPr>
          <w:rFonts w:asciiTheme="minorHAnsi" w:hAnsiTheme="minorHAnsi" w:cstheme="minorHAnsi"/>
          <w:sz w:val="24"/>
          <w:szCs w:val="24"/>
        </w:rPr>
      </w:pPr>
      <w:bookmarkStart w:id="81" w:name="_Toc164774635"/>
      <w:r>
        <w:rPr>
          <w:rFonts w:asciiTheme="minorHAnsi" w:hAnsiTheme="minorHAnsi" w:cstheme="minorHAnsi"/>
          <w:sz w:val="24"/>
          <w:szCs w:val="24"/>
        </w:rPr>
        <w:t xml:space="preserve"> </w:t>
      </w:r>
      <w:bookmarkStart w:id="82" w:name="_Toc223015848"/>
      <w:r>
        <w:rPr>
          <w:rFonts w:asciiTheme="minorHAnsi" w:hAnsiTheme="minorHAnsi" w:cstheme="minorHAnsi"/>
          <w:sz w:val="24"/>
          <w:szCs w:val="24"/>
        </w:rPr>
        <w:t>Prosjekt- og fremdriftsplan</w:t>
      </w:r>
      <w:bookmarkEnd w:id="81"/>
      <w:bookmarkEnd w:id="82"/>
    </w:p>
    <w:p w14:paraId="24422B44" w14:textId="77777777" w:rsidR="0010770A" w:rsidRPr="00F26BBD" w:rsidRDefault="0010770A" w:rsidP="0010770A">
      <w:pPr>
        <w:rPr>
          <w:rFonts w:cstheme="minorHAnsi"/>
        </w:rPr>
      </w:pPr>
      <w:r>
        <w:rPr>
          <w:rFonts w:cstheme="minorHAnsi"/>
        </w:rPr>
        <w:t xml:space="preserve">Leverandøren skal, dersom ikke annet er angitt i bilag 1, utarbeide en prosjekt- og fremdriftsplan. Prosjekt- og fremdriftsplanen </w:t>
      </w:r>
      <w:r w:rsidRPr="00F26BBD">
        <w:rPr>
          <w:rFonts w:cstheme="minorHAnsi"/>
        </w:rPr>
        <w:t>skal omfatte beskrivelse av roller og ansvar samt fremdrift. I den grad det er avtalt installasjon, konfigurering, tilpasning og/eller integrasjoner skal fremdriftsplan og rollefordeling for dette også beskrives i planen.</w:t>
      </w:r>
    </w:p>
    <w:p w14:paraId="198286DA" w14:textId="77777777" w:rsidR="0010770A" w:rsidRPr="00F26BBD" w:rsidRDefault="0010770A" w:rsidP="0010770A">
      <w:pPr>
        <w:rPr>
          <w:rFonts w:cstheme="minorHAnsi"/>
        </w:rPr>
      </w:pPr>
    </w:p>
    <w:p w14:paraId="5993C0BB" w14:textId="510B83FB" w:rsidR="00874B5D" w:rsidRDefault="0010770A" w:rsidP="006312A0">
      <w:pPr>
        <w:rPr>
          <w:rFonts w:cstheme="minorHAnsi"/>
        </w:rPr>
      </w:pPr>
      <w:r>
        <w:rPr>
          <w:rFonts w:cstheme="minorHAnsi"/>
        </w:rPr>
        <w:t xml:space="preserve">Prosjekt- og fremdriftsplanen skal </w:t>
      </w:r>
      <w:r w:rsidRPr="00F26BBD">
        <w:rPr>
          <w:rFonts w:cstheme="minorHAnsi"/>
        </w:rPr>
        <w:t xml:space="preserve">inntas i bilag </w:t>
      </w:r>
      <w:r>
        <w:rPr>
          <w:rFonts w:cstheme="minorHAnsi"/>
        </w:rPr>
        <w:t>3</w:t>
      </w:r>
      <w:r w:rsidRPr="00F26BBD">
        <w:rPr>
          <w:rFonts w:cstheme="minorHAnsi"/>
        </w:rPr>
        <w:t>.</w:t>
      </w:r>
    </w:p>
    <w:p w14:paraId="447F3880" w14:textId="77777777" w:rsidR="002A766E" w:rsidRPr="000228C0" w:rsidRDefault="002A766E" w:rsidP="009E2E20">
      <w:pPr>
        <w:rPr>
          <w:rFonts w:cstheme="minorHAnsi"/>
        </w:rPr>
      </w:pPr>
    </w:p>
    <w:p w14:paraId="48936A56" w14:textId="4DAAFAB4" w:rsidR="009E2E20" w:rsidRPr="000228C0" w:rsidRDefault="009E2E20" w:rsidP="7661BF53">
      <w:pPr>
        <w:pStyle w:val="Overskrift2"/>
        <w:rPr>
          <w:rFonts w:asciiTheme="minorHAnsi" w:hAnsiTheme="minorHAnsi" w:cstheme="minorBidi"/>
        </w:rPr>
      </w:pPr>
      <w:bookmarkStart w:id="83" w:name="_Toc8205367"/>
      <w:r w:rsidRPr="7661BF53">
        <w:rPr>
          <w:rFonts w:asciiTheme="minorHAnsi" w:hAnsiTheme="minorHAnsi" w:cstheme="minorBidi"/>
        </w:rPr>
        <w:t xml:space="preserve"> </w:t>
      </w:r>
      <w:bookmarkStart w:id="84" w:name="_Toc1727521758"/>
      <w:bookmarkStart w:id="85" w:name="_Toc639848412"/>
      <w:bookmarkStart w:id="86" w:name="_Toc541812871"/>
      <w:bookmarkStart w:id="87" w:name="_Toc223015849"/>
      <w:r w:rsidR="00F01FAF">
        <w:rPr>
          <w:rFonts w:asciiTheme="minorHAnsi" w:hAnsiTheme="minorHAnsi" w:cstheme="minorBidi"/>
        </w:rPr>
        <w:t>Tolletaten</w:t>
      </w:r>
      <w:r w:rsidRPr="7661BF53">
        <w:rPr>
          <w:rFonts w:asciiTheme="minorHAnsi" w:hAnsiTheme="minorHAnsi" w:cstheme="minorBidi"/>
        </w:rPr>
        <w:t>s plikter</w:t>
      </w:r>
      <w:bookmarkEnd w:id="83"/>
      <w:bookmarkEnd w:id="84"/>
      <w:bookmarkEnd w:id="85"/>
      <w:bookmarkEnd w:id="86"/>
      <w:bookmarkEnd w:id="87"/>
    </w:p>
    <w:p w14:paraId="5A6332CB" w14:textId="47206344" w:rsidR="009E2E20" w:rsidRPr="000228C0" w:rsidRDefault="009E2E20" w:rsidP="7661BF53">
      <w:pPr>
        <w:pStyle w:val="Overskrift3"/>
        <w:rPr>
          <w:rFonts w:asciiTheme="minorHAnsi" w:hAnsiTheme="minorHAnsi" w:cstheme="minorBidi"/>
          <w:sz w:val="24"/>
          <w:szCs w:val="24"/>
        </w:rPr>
      </w:pPr>
      <w:bookmarkStart w:id="88" w:name="_Toc8205368"/>
      <w:r w:rsidRPr="7661BF53">
        <w:rPr>
          <w:rFonts w:asciiTheme="minorHAnsi" w:hAnsiTheme="minorHAnsi" w:cstheme="minorBidi"/>
          <w:sz w:val="24"/>
          <w:szCs w:val="24"/>
        </w:rPr>
        <w:t xml:space="preserve"> </w:t>
      </w:r>
      <w:bookmarkStart w:id="89" w:name="_Toc893397505"/>
      <w:bookmarkStart w:id="90" w:name="_Toc1317129240"/>
      <w:bookmarkStart w:id="91" w:name="_Toc950524202"/>
      <w:bookmarkStart w:id="92" w:name="_Toc223015850"/>
      <w:r w:rsidRPr="7661BF53">
        <w:rPr>
          <w:rFonts w:asciiTheme="minorHAnsi" w:hAnsiTheme="minorHAnsi" w:cstheme="minorBidi"/>
          <w:sz w:val="24"/>
          <w:szCs w:val="24"/>
        </w:rPr>
        <w:t>Medvirkning</w:t>
      </w:r>
      <w:bookmarkEnd w:id="88"/>
      <w:bookmarkEnd w:id="89"/>
      <w:bookmarkEnd w:id="90"/>
      <w:bookmarkEnd w:id="91"/>
      <w:bookmarkEnd w:id="92"/>
    </w:p>
    <w:p w14:paraId="2AA06F83" w14:textId="070646F7" w:rsidR="009E2E20" w:rsidRPr="000228C0" w:rsidRDefault="00F01FAF" w:rsidP="009E2E20">
      <w:pPr>
        <w:rPr>
          <w:rFonts w:cstheme="minorHAnsi"/>
        </w:rPr>
      </w:pPr>
      <w:r>
        <w:rPr>
          <w:rFonts w:cstheme="minorHAnsi"/>
        </w:rPr>
        <w:t>Tolletaten</w:t>
      </w:r>
      <w:r w:rsidR="009E2E20" w:rsidRPr="000228C0">
        <w:rPr>
          <w:rFonts w:cstheme="minorHAnsi"/>
        </w:rPr>
        <w:t xml:space="preserve"> skal bidra til å legge forholdene til rette for at Leverandøren skal få utført sine plikter etter denne </w:t>
      </w:r>
      <w:r w:rsidR="001E25A5">
        <w:rPr>
          <w:rFonts w:cstheme="minorHAnsi"/>
        </w:rPr>
        <w:t>Avtale</w:t>
      </w:r>
      <w:r w:rsidR="009E2E20" w:rsidRPr="000228C0">
        <w:rPr>
          <w:rFonts w:cstheme="minorHAnsi"/>
        </w:rPr>
        <w:t>n.</w:t>
      </w:r>
    </w:p>
    <w:p w14:paraId="67E2BF4B" w14:textId="77777777" w:rsidR="009E2E20" w:rsidRPr="000228C0" w:rsidRDefault="009E2E20" w:rsidP="009E2E20">
      <w:pPr>
        <w:rPr>
          <w:rFonts w:cstheme="minorHAnsi"/>
        </w:rPr>
      </w:pPr>
    </w:p>
    <w:p w14:paraId="00D17DC3" w14:textId="775D901F" w:rsidR="009E2E20" w:rsidRPr="000228C0" w:rsidRDefault="009E2E20" w:rsidP="7661BF53">
      <w:pPr>
        <w:pStyle w:val="Overskrift3"/>
        <w:rPr>
          <w:rFonts w:asciiTheme="minorHAnsi" w:hAnsiTheme="minorHAnsi" w:cstheme="minorBidi"/>
          <w:sz w:val="24"/>
          <w:szCs w:val="24"/>
        </w:rPr>
      </w:pPr>
      <w:bookmarkStart w:id="93" w:name="_Undersøkelsesplikt"/>
      <w:bookmarkStart w:id="94" w:name="_Toc8205369"/>
      <w:bookmarkEnd w:id="93"/>
      <w:r w:rsidRPr="7661BF53">
        <w:rPr>
          <w:rFonts w:asciiTheme="minorHAnsi" w:hAnsiTheme="minorHAnsi" w:cstheme="minorBidi"/>
          <w:sz w:val="24"/>
          <w:szCs w:val="24"/>
        </w:rPr>
        <w:t xml:space="preserve"> </w:t>
      </w:r>
      <w:bookmarkStart w:id="95" w:name="_Toc1445963793"/>
      <w:bookmarkStart w:id="96" w:name="_Toc2084531764"/>
      <w:bookmarkStart w:id="97" w:name="_Toc1342969582"/>
      <w:bookmarkStart w:id="98" w:name="_Toc223015851"/>
      <w:r w:rsidRPr="7661BF53">
        <w:rPr>
          <w:rFonts w:asciiTheme="minorHAnsi" w:hAnsiTheme="minorHAnsi" w:cstheme="minorBidi"/>
          <w:sz w:val="24"/>
          <w:szCs w:val="24"/>
        </w:rPr>
        <w:t>Undersøkelsesplikt</w:t>
      </w:r>
      <w:bookmarkEnd w:id="94"/>
      <w:bookmarkEnd w:id="95"/>
      <w:bookmarkEnd w:id="96"/>
      <w:bookmarkEnd w:id="97"/>
      <w:bookmarkEnd w:id="98"/>
    </w:p>
    <w:p w14:paraId="1ACB609F" w14:textId="3B795B79" w:rsidR="00F35D1B" w:rsidRDefault="00F01FAF" w:rsidP="009E2E20">
      <w:pPr>
        <w:rPr>
          <w:rFonts w:cstheme="minorHAnsi"/>
        </w:rPr>
      </w:pPr>
      <w:r>
        <w:rPr>
          <w:rFonts w:cstheme="minorHAnsi"/>
        </w:rPr>
        <w:t>Tolletaten</w:t>
      </w:r>
      <w:r w:rsidR="009E2E20" w:rsidRPr="000228C0">
        <w:rPr>
          <w:rFonts w:cstheme="minorHAnsi"/>
        </w:rPr>
        <w:t xml:space="preserve"> er forpliktet til å undersøke leveransen etter vanlige kjøpsrettslige regler og slik god forretningsskikk tilsier.</w:t>
      </w:r>
    </w:p>
    <w:p w14:paraId="1FBAB100" w14:textId="77777777" w:rsidR="00056D93" w:rsidRDefault="00056D93" w:rsidP="009E2E20">
      <w:pPr>
        <w:rPr>
          <w:rFonts w:cstheme="minorHAnsi"/>
        </w:rPr>
      </w:pPr>
    </w:p>
    <w:p w14:paraId="03E5A838" w14:textId="77777777" w:rsidR="00056D93" w:rsidRPr="000228C0" w:rsidRDefault="00056D93" w:rsidP="00056D93">
      <w:pPr>
        <w:rPr>
          <w:rFonts w:cstheme="minorHAnsi"/>
          <w:iCs/>
        </w:rPr>
      </w:pPr>
      <w:r w:rsidRPr="621E3C85">
        <w:t xml:space="preserve">Eventuelle krav til godkjenningsprøve </w:t>
      </w:r>
      <w:proofErr w:type="gramStart"/>
      <w:r w:rsidRPr="621E3C85">
        <w:t>fremgår</w:t>
      </w:r>
      <w:proofErr w:type="gramEnd"/>
      <w:r w:rsidRPr="621E3C85">
        <w:t xml:space="preserve"> av bilag 1. </w:t>
      </w:r>
    </w:p>
    <w:p w14:paraId="1C73207F" w14:textId="77777777" w:rsidR="00056D93" w:rsidRDefault="00056D93" w:rsidP="00056D93"/>
    <w:p w14:paraId="07B26BCD" w14:textId="77777777" w:rsidR="00056D93" w:rsidRPr="004E3051" w:rsidRDefault="00056D93" w:rsidP="00056D93">
      <w:r>
        <w:t>Dersom</w:t>
      </w:r>
      <w:r w:rsidRPr="621E3C85">
        <w:t xml:space="preserve"> ikke annet </w:t>
      </w:r>
      <w:proofErr w:type="gramStart"/>
      <w:r w:rsidRPr="621E3C85">
        <w:t>fremgår</w:t>
      </w:r>
      <w:proofErr w:type="gramEnd"/>
      <w:r w:rsidRPr="621E3C85">
        <w:t xml:space="preserve"> av bilag 1, benyttes følgende definisjon av feil:</w:t>
      </w:r>
    </w:p>
    <w:p w14:paraId="62DE4BC5" w14:textId="77777777" w:rsidR="00056D93" w:rsidRDefault="00056D93" w:rsidP="00056D93">
      <w:pPr>
        <w:rPr>
          <w:rFonts w:ascii="Calibri" w:eastAsia="Calibri" w:hAnsi="Calibri" w:cs="Calibri"/>
          <w:color w:val="000000" w:themeColor="text1"/>
        </w:rPr>
      </w:pPr>
    </w:p>
    <w:tbl>
      <w:tblPr>
        <w:tblW w:w="8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5811"/>
      </w:tblGrid>
      <w:tr w:rsidR="006155D6" w:rsidRPr="002F3BC3" w14:paraId="30C08538" w14:textId="77777777">
        <w:trPr>
          <w:trHeight w:val="454"/>
        </w:trPr>
        <w:tc>
          <w:tcPr>
            <w:tcW w:w="851"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050DBC88" w14:textId="77777777" w:rsidR="00056D93" w:rsidRPr="002F3BC3" w:rsidRDefault="00056D93">
            <w:pPr>
              <w:spacing w:after="100" w:afterAutospacing="1"/>
              <w:rPr>
                <w:b/>
                <w:iCs/>
                <w:color w:val="FCB814"/>
                <w:szCs w:val="20"/>
              </w:rPr>
            </w:pPr>
            <w:r>
              <w:rPr>
                <w:b/>
                <w:iCs/>
                <w:color w:val="FCB814"/>
                <w:szCs w:val="20"/>
              </w:rPr>
              <w:t>Nivå</w:t>
            </w:r>
          </w:p>
        </w:tc>
        <w:tc>
          <w:tcPr>
            <w:tcW w:w="1417" w:type="dxa"/>
            <w:tcBorders>
              <w:top w:val="single" w:sz="4" w:space="0" w:color="auto"/>
              <w:left w:val="single" w:sz="4" w:space="0" w:color="auto"/>
              <w:bottom w:val="single" w:sz="4" w:space="0" w:color="auto"/>
              <w:right w:val="single" w:sz="4" w:space="0" w:color="auto"/>
            </w:tcBorders>
            <w:shd w:val="clear" w:color="auto" w:fill="123F4E"/>
            <w:vAlign w:val="center"/>
          </w:tcPr>
          <w:p w14:paraId="7B065976" w14:textId="77777777" w:rsidR="00056D93" w:rsidRDefault="00056D93">
            <w:pPr>
              <w:spacing w:after="100" w:afterAutospacing="1"/>
              <w:rPr>
                <w:b/>
                <w:iCs/>
                <w:color w:val="FCB814"/>
                <w:szCs w:val="20"/>
              </w:rPr>
            </w:pPr>
            <w:r>
              <w:rPr>
                <w:b/>
                <w:iCs/>
                <w:color w:val="FCB814"/>
                <w:szCs w:val="20"/>
              </w:rPr>
              <w:t>Kategori</w:t>
            </w:r>
          </w:p>
        </w:tc>
        <w:tc>
          <w:tcPr>
            <w:tcW w:w="5811"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3DA2FC94" w14:textId="77777777" w:rsidR="00056D93" w:rsidRPr="002F3BC3" w:rsidRDefault="00056D93">
            <w:pPr>
              <w:spacing w:after="100" w:afterAutospacing="1"/>
              <w:rPr>
                <w:b/>
                <w:iCs/>
                <w:color w:val="FCB814"/>
                <w:szCs w:val="20"/>
              </w:rPr>
            </w:pPr>
            <w:r>
              <w:rPr>
                <w:b/>
                <w:iCs/>
                <w:color w:val="FCB814"/>
                <w:szCs w:val="20"/>
              </w:rPr>
              <w:t>Beskrivelse</w:t>
            </w:r>
          </w:p>
        </w:tc>
      </w:tr>
      <w:tr w:rsidR="00494FE2" w:rsidRPr="002F3BC3" w14:paraId="4DB24177" w14:textId="77777777">
        <w:trPr>
          <w:trHeight w:val="375"/>
        </w:trPr>
        <w:tc>
          <w:tcPr>
            <w:tcW w:w="851" w:type="dxa"/>
            <w:tcBorders>
              <w:top w:val="single" w:sz="4" w:space="0" w:color="auto"/>
              <w:left w:val="single" w:sz="4" w:space="0" w:color="auto"/>
              <w:bottom w:val="single" w:sz="4" w:space="0" w:color="auto"/>
              <w:right w:val="single" w:sz="4" w:space="0" w:color="auto"/>
            </w:tcBorders>
            <w:hideMark/>
          </w:tcPr>
          <w:p w14:paraId="64C38BCF" w14:textId="77777777" w:rsidR="00056D93" w:rsidRPr="0008033A" w:rsidRDefault="00056D93">
            <w:pPr>
              <w:spacing w:after="120"/>
              <w:rPr>
                <w:b/>
                <w:bCs/>
                <w:iCs/>
                <w:szCs w:val="20"/>
              </w:rPr>
            </w:pPr>
            <w:r w:rsidRPr="0008033A">
              <w:rPr>
                <w:rFonts w:ascii="Calibri" w:eastAsia="Calibri" w:hAnsi="Calibri" w:cs="Calibri"/>
                <w:b/>
                <w:bCs/>
              </w:rPr>
              <w:t>A</w:t>
            </w:r>
          </w:p>
        </w:tc>
        <w:tc>
          <w:tcPr>
            <w:tcW w:w="1417" w:type="dxa"/>
            <w:tcBorders>
              <w:top w:val="single" w:sz="4" w:space="0" w:color="auto"/>
              <w:left w:val="single" w:sz="4" w:space="0" w:color="auto"/>
              <w:bottom w:val="single" w:sz="4" w:space="0" w:color="auto"/>
              <w:right w:val="single" w:sz="4" w:space="0" w:color="auto"/>
            </w:tcBorders>
          </w:tcPr>
          <w:p w14:paraId="3CD77591" w14:textId="77777777" w:rsidR="00056D93" w:rsidRPr="002F3BC3" w:rsidRDefault="00056D93">
            <w:pPr>
              <w:spacing w:after="120"/>
              <w:rPr>
                <w:iCs/>
                <w:szCs w:val="20"/>
              </w:rPr>
            </w:pPr>
            <w:r>
              <w:rPr>
                <w:iCs/>
                <w:szCs w:val="20"/>
              </w:rPr>
              <w:t>Kritisk feil</w:t>
            </w:r>
          </w:p>
        </w:tc>
        <w:tc>
          <w:tcPr>
            <w:tcW w:w="5811" w:type="dxa"/>
            <w:tcBorders>
              <w:top w:val="single" w:sz="4" w:space="0" w:color="auto"/>
              <w:left w:val="single" w:sz="4" w:space="0" w:color="auto"/>
              <w:bottom w:val="single" w:sz="4" w:space="0" w:color="auto"/>
              <w:right w:val="single" w:sz="4" w:space="0" w:color="auto"/>
            </w:tcBorders>
            <w:hideMark/>
          </w:tcPr>
          <w:p w14:paraId="147CCA01" w14:textId="3EBFCEE6" w:rsidR="002933D0" w:rsidRPr="006F58BB" w:rsidRDefault="002933D0" w:rsidP="002933D0">
            <w:pPr>
              <w:rPr>
                <w:rFonts w:cstheme="minorHAnsi"/>
              </w:rPr>
            </w:pPr>
            <w:r w:rsidRPr="006F58BB">
              <w:rPr>
                <w:rFonts w:cstheme="minorHAnsi"/>
              </w:rPr>
              <w:t xml:space="preserve">- Feil som medfører at utstyret eller programvaren stopper, at data går tapt, eller at andre funksjoner som ut fra en objektiv vurdering er kritiske for </w:t>
            </w:r>
            <w:r w:rsidR="00F01FAF">
              <w:rPr>
                <w:rFonts w:cstheme="minorHAnsi"/>
              </w:rPr>
              <w:t>Tolletaten</w:t>
            </w:r>
            <w:r w:rsidRPr="006F58BB">
              <w:rPr>
                <w:rFonts w:cstheme="minorHAnsi"/>
              </w:rPr>
              <w:t xml:space="preserve">, ikke er levert eller ikke virker som avtalt. </w:t>
            </w:r>
          </w:p>
          <w:p w14:paraId="392EA665" w14:textId="14E9C961" w:rsidR="00056D93" w:rsidRPr="002F3BC3" w:rsidRDefault="002933D0" w:rsidP="002933D0">
            <w:pPr>
              <w:spacing w:after="120"/>
              <w:rPr>
                <w:iCs/>
                <w:szCs w:val="20"/>
              </w:rPr>
            </w:pPr>
            <w:r w:rsidRPr="006F58BB">
              <w:rPr>
                <w:rFonts w:cstheme="minorHAnsi"/>
              </w:rPr>
              <w:lastRenderedPageBreak/>
              <w:t xml:space="preserve">- Dokumentasjonen er så ufullstendig eller misvisende at </w:t>
            </w:r>
            <w:r w:rsidR="00F01FAF">
              <w:rPr>
                <w:rFonts w:cstheme="minorHAnsi"/>
              </w:rPr>
              <w:t>Tolletaten</w:t>
            </w:r>
            <w:r w:rsidRPr="006F58BB">
              <w:rPr>
                <w:rFonts w:cstheme="minorHAnsi"/>
              </w:rPr>
              <w:t xml:space="preserve"> ikke kan bruke utstyret eller programvaren eller vesentlige deler av det.</w:t>
            </w:r>
          </w:p>
        </w:tc>
      </w:tr>
      <w:tr w:rsidR="00494FE2" w:rsidRPr="002F3BC3" w14:paraId="3241353C" w14:textId="77777777">
        <w:trPr>
          <w:trHeight w:val="284"/>
        </w:trPr>
        <w:tc>
          <w:tcPr>
            <w:tcW w:w="851" w:type="dxa"/>
            <w:tcBorders>
              <w:top w:val="single" w:sz="4" w:space="0" w:color="auto"/>
              <w:left w:val="single" w:sz="4" w:space="0" w:color="auto"/>
              <w:bottom w:val="single" w:sz="4" w:space="0" w:color="auto"/>
              <w:right w:val="single" w:sz="4" w:space="0" w:color="auto"/>
            </w:tcBorders>
            <w:vAlign w:val="center"/>
          </w:tcPr>
          <w:p w14:paraId="4A8644BA" w14:textId="77777777" w:rsidR="00056D93" w:rsidRPr="0008033A" w:rsidRDefault="00056D93">
            <w:pPr>
              <w:spacing w:after="120"/>
              <w:rPr>
                <w:rFonts w:ascii="Calibri" w:eastAsia="Calibri" w:hAnsi="Calibri" w:cs="Calibri"/>
                <w:b/>
                <w:bCs/>
              </w:rPr>
            </w:pPr>
            <w:r w:rsidRPr="0008033A">
              <w:rPr>
                <w:rFonts w:ascii="Calibri" w:eastAsia="Calibri" w:hAnsi="Calibri" w:cs="Calibri"/>
                <w:b/>
                <w:bCs/>
              </w:rPr>
              <w:lastRenderedPageBreak/>
              <w:t>B</w:t>
            </w:r>
          </w:p>
        </w:tc>
        <w:tc>
          <w:tcPr>
            <w:tcW w:w="1417" w:type="dxa"/>
            <w:tcBorders>
              <w:top w:val="single" w:sz="4" w:space="0" w:color="auto"/>
              <w:left w:val="single" w:sz="4" w:space="0" w:color="auto"/>
              <w:bottom w:val="single" w:sz="4" w:space="0" w:color="auto"/>
              <w:right w:val="single" w:sz="4" w:space="0" w:color="auto"/>
            </w:tcBorders>
          </w:tcPr>
          <w:p w14:paraId="1C076CE3" w14:textId="77777777" w:rsidR="00056D93" w:rsidRPr="002F3BC3" w:rsidRDefault="00056D93">
            <w:pPr>
              <w:spacing w:after="120"/>
              <w:rPr>
                <w:iCs/>
                <w:szCs w:val="20"/>
              </w:rPr>
            </w:pPr>
            <w:r>
              <w:rPr>
                <w:iCs/>
                <w:szCs w:val="20"/>
              </w:rPr>
              <w:t>Alvorlig feil</w:t>
            </w:r>
          </w:p>
        </w:tc>
        <w:tc>
          <w:tcPr>
            <w:tcW w:w="5811" w:type="dxa"/>
            <w:tcBorders>
              <w:top w:val="single" w:sz="4" w:space="0" w:color="auto"/>
              <w:left w:val="single" w:sz="4" w:space="0" w:color="auto"/>
              <w:bottom w:val="single" w:sz="4" w:space="0" w:color="auto"/>
              <w:right w:val="single" w:sz="4" w:space="0" w:color="auto"/>
            </w:tcBorders>
          </w:tcPr>
          <w:p w14:paraId="46A40F09" w14:textId="7F162B0A" w:rsidR="002933D0" w:rsidRPr="006F58BB" w:rsidRDefault="002933D0" w:rsidP="002933D0">
            <w:pPr>
              <w:rPr>
                <w:rFonts w:cstheme="minorHAnsi"/>
              </w:rPr>
            </w:pPr>
            <w:r w:rsidRPr="006F58BB">
              <w:rPr>
                <w:rFonts w:cstheme="minorHAnsi"/>
              </w:rPr>
              <w:t xml:space="preserve">- Feil som fører til at funksjoner som, ut fra en objektiv vurdering, er viktige for </w:t>
            </w:r>
            <w:r w:rsidR="00F01FAF">
              <w:rPr>
                <w:rFonts w:cstheme="minorHAnsi"/>
              </w:rPr>
              <w:t>Tolletaten</w:t>
            </w:r>
            <w:r w:rsidRPr="006F58BB">
              <w:rPr>
                <w:rFonts w:cstheme="minorHAnsi"/>
              </w:rPr>
              <w:t xml:space="preserve"> ikke virker som beskrevet i </w:t>
            </w:r>
            <w:r>
              <w:rPr>
                <w:rFonts w:cstheme="minorHAnsi"/>
              </w:rPr>
              <w:t>Avtale</w:t>
            </w:r>
            <w:r w:rsidRPr="006F58BB">
              <w:rPr>
                <w:rFonts w:cstheme="minorHAnsi"/>
              </w:rPr>
              <w:t xml:space="preserve">n, og som det er tids- og ressurskrevende å omgå. </w:t>
            </w:r>
          </w:p>
          <w:p w14:paraId="7DDA1414" w14:textId="3F8FD282" w:rsidR="00056D93" w:rsidRPr="002F3BC3" w:rsidRDefault="002933D0" w:rsidP="002933D0">
            <w:pPr>
              <w:spacing w:after="120"/>
              <w:rPr>
                <w:iCs/>
                <w:szCs w:val="20"/>
              </w:rPr>
            </w:pPr>
            <w:r w:rsidRPr="006F58BB">
              <w:rPr>
                <w:rFonts w:cstheme="minorHAnsi"/>
              </w:rPr>
              <w:t xml:space="preserve">- Dokumentasjonen er så ufullstendig eller misvisende at </w:t>
            </w:r>
            <w:r w:rsidR="00F01FAF">
              <w:rPr>
                <w:rFonts w:cstheme="minorHAnsi"/>
              </w:rPr>
              <w:t>Tolletaten</w:t>
            </w:r>
            <w:r w:rsidRPr="006F58BB">
              <w:rPr>
                <w:rFonts w:cstheme="minorHAnsi"/>
              </w:rPr>
              <w:t xml:space="preserve"> ikke kan benytte funksjoner som ut fra en objektiv vurdering er viktige for </w:t>
            </w:r>
            <w:r w:rsidR="00F01FAF">
              <w:rPr>
                <w:rFonts w:cstheme="minorHAnsi"/>
              </w:rPr>
              <w:t>Tolletaten</w:t>
            </w:r>
            <w:r w:rsidRPr="006F58BB">
              <w:rPr>
                <w:rFonts w:cstheme="minorHAnsi"/>
              </w:rPr>
              <w:t>.</w:t>
            </w:r>
          </w:p>
        </w:tc>
      </w:tr>
      <w:tr w:rsidR="00494FE2" w:rsidRPr="002F3BC3" w14:paraId="6F9EBA3E" w14:textId="77777777">
        <w:trPr>
          <w:trHeight w:val="284"/>
        </w:trPr>
        <w:tc>
          <w:tcPr>
            <w:tcW w:w="851" w:type="dxa"/>
            <w:tcBorders>
              <w:top w:val="single" w:sz="4" w:space="0" w:color="auto"/>
              <w:left w:val="single" w:sz="4" w:space="0" w:color="auto"/>
              <w:bottom w:val="single" w:sz="4" w:space="0" w:color="auto"/>
              <w:right w:val="single" w:sz="4" w:space="0" w:color="auto"/>
            </w:tcBorders>
          </w:tcPr>
          <w:p w14:paraId="0AA3FCEA" w14:textId="77777777" w:rsidR="002933D0" w:rsidRPr="0008033A" w:rsidRDefault="002933D0" w:rsidP="002933D0">
            <w:pPr>
              <w:spacing w:after="120"/>
              <w:rPr>
                <w:rFonts w:ascii="Calibri" w:eastAsia="Calibri" w:hAnsi="Calibri" w:cs="Calibri"/>
                <w:b/>
                <w:bCs/>
              </w:rPr>
            </w:pPr>
            <w:r w:rsidRPr="0008033A">
              <w:rPr>
                <w:rFonts w:ascii="Calibri" w:eastAsia="Calibri" w:hAnsi="Calibri" w:cs="Calibri"/>
                <w:b/>
                <w:bCs/>
                <w:color w:val="000000" w:themeColor="text1"/>
              </w:rPr>
              <w:t>C</w:t>
            </w:r>
          </w:p>
        </w:tc>
        <w:tc>
          <w:tcPr>
            <w:tcW w:w="1417" w:type="dxa"/>
            <w:tcBorders>
              <w:top w:val="single" w:sz="4" w:space="0" w:color="auto"/>
              <w:left w:val="single" w:sz="4" w:space="0" w:color="auto"/>
              <w:bottom w:val="single" w:sz="4" w:space="0" w:color="auto"/>
              <w:right w:val="single" w:sz="4" w:space="0" w:color="auto"/>
            </w:tcBorders>
          </w:tcPr>
          <w:p w14:paraId="502A66BD" w14:textId="77777777" w:rsidR="002933D0" w:rsidRPr="002F3BC3" w:rsidRDefault="002933D0" w:rsidP="002933D0">
            <w:pPr>
              <w:spacing w:after="120"/>
              <w:rPr>
                <w:iCs/>
                <w:szCs w:val="20"/>
              </w:rPr>
            </w:pPr>
            <w:r>
              <w:rPr>
                <w:iCs/>
                <w:szCs w:val="20"/>
              </w:rPr>
              <w:t>Mindre alvorlig feil</w:t>
            </w:r>
          </w:p>
        </w:tc>
        <w:tc>
          <w:tcPr>
            <w:tcW w:w="5811" w:type="dxa"/>
            <w:tcBorders>
              <w:top w:val="single" w:sz="4" w:space="0" w:color="auto"/>
              <w:left w:val="single" w:sz="4" w:space="0" w:color="auto"/>
              <w:bottom w:val="single" w:sz="4" w:space="0" w:color="auto"/>
              <w:right w:val="single" w:sz="4" w:space="0" w:color="auto"/>
            </w:tcBorders>
          </w:tcPr>
          <w:p w14:paraId="3219D3F8" w14:textId="0870292F" w:rsidR="002933D0" w:rsidRPr="006F58BB" w:rsidRDefault="002933D0" w:rsidP="002933D0">
            <w:pPr>
              <w:rPr>
                <w:rFonts w:cstheme="minorHAnsi"/>
              </w:rPr>
            </w:pPr>
            <w:r w:rsidRPr="006F58BB">
              <w:rPr>
                <w:rFonts w:cstheme="minorHAnsi"/>
              </w:rPr>
              <w:t xml:space="preserve">- Feil som fører til at enkeltfunksjoner ikke virker som avtalt, men som </w:t>
            </w:r>
            <w:r w:rsidR="00F01FAF">
              <w:rPr>
                <w:rFonts w:cstheme="minorHAnsi"/>
              </w:rPr>
              <w:t>Tolletaten</w:t>
            </w:r>
            <w:r w:rsidRPr="006F58BB">
              <w:rPr>
                <w:rFonts w:cstheme="minorHAnsi"/>
              </w:rPr>
              <w:t xml:space="preserve"> relativt lett kan omgå. </w:t>
            </w:r>
          </w:p>
          <w:p w14:paraId="6CAE23C2" w14:textId="23E5B0EE" w:rsidR="002933D0" w:rsidRPr="002F3BC3" w:rsidRDefault="002933D0" w:rsidP="002933D0">
            <w:pPr>
              <w:spacing w:after="120"/>
              <w:rPr>
                <w:iCs/>
                <w:szCs w:val="20"/>
              </w:rPr>
            </w:pPr>
            <w:r w:rsidRPr="006F58BB">
              <w:rPr>
                <w:rFonts w:cstheme="minorHAnsi"/>
              </w:rPr>
              <w:t xml:space="preserve">- Dokumentasjonen er mangelfull eller upresis. </w:t>
            </w:r>
          </w:p>
        </w:tc>
      </w:tr>
    </w:tbl>
    <w:p w14:paraId="7DF915AF" w14:textId="48B4E404" w:rsidR="621E3C85" w:rsidRDefault="621E3C85" w:rsidP="621E3C85"/>
    <w:p w14:paraId="00A6A749" w14:textId="4C31F599" w:rsidR="730B911C" w:rsidRDefault="00F01FAF" w:rsidP="621E3C85">
      <w:r>
        <w:t>Tolletaten</w:t>
      </w:r>
      <w:r w:rsidR="730B911C" w:rsidRPr="621E3C85">
        <w:t xml:space="preserve"> kan ikke nekte å godkjenne leveransen dersom de påpekte feil er uvesentlige for </w:t>
      </w:r>
      <w:r>
        <w:t>Tolletaten</w:t>
      </w:r>
      <w:r w:rsidR="730B911C" w:rsidRPr="621E3C85">
        <w:t xml:space="preserve">s bruk. A- og B-feil anses hver for seg som vesentlige med unntak av B-feil som ikke er vesentlige for </w:t>
      </w:r>
      <w:r>
        <w:t>Tolletaten</w:t>
      </w:r>
      <w:r w:rsidR="730B911C" w:rsidRPr="621E3C85">
        <w:t xml:space="preserve">s mulighet til å ta utstyr og programvare i ordinær bruk mens feilretting pågår. C-feil anses som uvesentlige, </w:t>
      </w:r>
      <w:r w:rsidR="00C20CC2">
        <w:t>dersom</w:t>
      </w:r>
      <w:r w:rsidR="730B911C" w:rsidRPr="621E3C85">
        <w:t xml:space="preserve"> ikke flere C-feil samlet sett medfører at godkjennelse vil være klart urimelig.</w:t>
      </w:r>
    </w:p>
    <w:p w14:paraId="71A73E85" w14:textId="77777777" w:rsidR="00C66F59" w:rsidRPr="000228C0" w:rsidRDefault="00C66F59" w:rsidP="008B1F17">
      <w:pPr>
        <w:rPr>
          <w:rFonts w:cstheme="minorHAnsi"/>
          <w:iCs/>
        </w:rPr>
      </w:pPr>
    </w:p>
    <w:p w14:paraId="29812A18" w14:textId="0F63B946" w:rsidR="009E2E20" w:rsidRPr="000228C0" w:rsidRDefault="43F621BD" w:rsidP="621E3C85">
      <w:r w:rsidRPr="621E3C85">
        <w:t>Dersom det skal gjennomføres en godkjenningsprøve og</w:t>
      </w:r>
      <w:r w:rsidR="009E2E20" w:rsidRPr="621E3C85">
        <w:t xml:space="preserve"> </w:t>
      </w:r>
      <w:r w:rsidR="00F01FAF">
        <w:t>Tolletaten</w:t>
      </w:r>
      <w:r w:rsidR="00C66F59" w:rsidRPr="621E3C85">
        <w:t xml:space="preserve"> </w:t>
      </w:r>
      <w:r w:rsidR="009E2E20" w:rsidRPr="621E3C85">
        <w:t xml:space="preserve">godkjenner leveransen, skal </w:t>
      </w:r>
      <w:r w:rsidR="00F01FAF">
        <w:t>Tolletaten</w:t>
      </w:r>
      <w:r w:rsidR="009E2E20" w:rsidRPr="621E3C85">
        <w:t xml:space="preserve"> sende Leverandøren skriftlig melding om det. Leveringsdag anses inntruffet første virkedag etter at melding er sendt. </w:t>
      </w:r>
      <w:r w:rsidR="00C20CC2">
        <w:t>Dersom</w:t>
      </w:r>
      <w:r w:rsidR="009E2E20" w:rsidRPr="621E3C85">
        <w:t xml:space="preserve"> </w:t>
      </w:r>
      <w:r w:rsidR="00F01FAF">
        <w:t>Tolletaten</w:t>
      </w:r>
      <w:r w:rsidR="009E2E20" w:rsidRPr="621E3C85">
        <w:t xml:space="preserve"> underkjenner leveransen, må melding om dette være sendt Leverandøren innen 10 (ti) virkedager etter utløpet av godkjenningsprøven. </w:t>
      </w:r>
      <w:r w:rsidR="00C20CC2">
        <w:t>Dersom</w:t>
      </w:r>
      <w:r w:rsidR="009E2E20" w:rsidRPr="621E3C85">
        <w:t xml:space="preserve"> slik melding ikke er sendt innen fristen, anses leveringsdag som inntruffet første virkedag etter godkjenningsprøvens avslutning. Andre frister kan avtales i bilag </w:t>
      </w:r>
      <w:r w:rsidR="00B81A15">
        <w:t>3</w:t>
      </w:r>
      <w:r w:rsidR="009E2E20" w:rsidRPr="621E3C85">
        <w:t>.</w:t>
      </w:r>
    </w:p>
    <w:p w14:paraId="0B16A648" w14:textId="77777777" w:rsidR="00831C49" w:rsidRDefault="00831C49" w:rsidP="621E3C85"/>
    <w:p w14:paraId="6936233F" w14:textId="42936C43" w:rsidR="00831C49" w:rsidRDefault="00F01FAF" w:rsidP="00831C49">
      <w:pPr>
        <w:rPr>
          <w:rFonts w:cstheme="minorHAnsi"/>
        </w:rPr>
      </w:pPr>
      <w:r>
        <w:rPr>
          <w:rFonts w:cstheme="minorHAnsi"/>
        </w:rPr>
        <w:t>Tolletaten</w:t>
      </w:r>
      <w:r w:rsidR="00831C49">
        <w:rPr>
          <w:rFonts w:cstheme="minorHAnsi"/>
        </w:rPr>
        <w:t xml:space="preserve"> kan ikke underkjenne </w:t>
      </w:r>
      <w:r w:rsidR="003A0513">
        <w:rPr>
          <w:rFonts w:cstheme="minorHAnsi"/>
        </w:rPr>
        <w:t>leveransen</w:t>
      </w:r>
      <w:r w:rsidR="00831C49">
        <w:rPr>
          <w:rFonts w:cstheme="minorHAnsi"/>
        </w:rPr>
        <w:t xml:space="preserve"> dersom feilen(e) er uvesentlige for </w:t>
      </w:r>
      <w:r>
        <w:rPr>
          <w:rFonts w:cstheme="minorHAnsi"/>
        </w:rPr>
        <w:t>Tolletaten</w:t>
      </w:r>
      <w:r w:rsidR="00831C49">
        <w:rPr>
          <w:rFonts w:cstheme="minorHAnsi"/>
        </w:rPr>
        <w:t xml:space="preserve">s bruk. A- og B-feil anses hver for seg som vesentlige, med unntak av B-feil som ikke er vesentlige for </w:t>
      </w:r>
      <w:r>
        <w:rPr>
          <w:rFonts w:cstheme="minorHAnsi"/>
        </w:rPr>
        <w:t>Tolletaten</w:t>
      </w:r>
      <w:r w:rsidR="00831C49">
        <w:rPr>
          <w:rFonts w:cstheme="minorHAnsi"/>
        </w:rPr>
        <w:t xml:space="preserve">s mulighet til å ta tjenesten i ordinær bruk mens feilretting pågår. C-feil anses som uvesentlige, hvis ikke flere C-feil samlet sett medfører at godkjennelse vil være klart urimelig. </w:t>
      </w:r>
    </w:p>
    <w:p w14:paraId="5CF304B9" w14:textId="77777777" w:rsidR="00831C49" w:rsidRDefault="00831C49" w:rsidP="00831C49">
      <w:pPr>
        <w:rPr>
          <w:rFonts w:cstheme="minorHAnsi"/>
        </w:rPr>
      </w:pPr>
    </w:p>
    <w:p w14:paraId="72090911" w14:textId="077A619C" w:rsidR="00831C49" w:rsidRDefault="00831C49" w:rsidP="00831C49">
      <w:pPr>
        <w:rPr>
          <w:rFonts w:cstheme="minorHAnsi"/>
        </w:rPr>
      </w:pPr>
      <w:r>
        <w:rPr>
          <w:rFonts w:cstheme="minorHAnsi"/>
        </w:rPr>
        <w:t xml:space="preserve">Feil i tredjepartsleveranser gir tilsvarende adgang til å underkjenne tjenesten som øvrige feil. </w:t>
      </w:r>
    </w:p>
    <w:p w14:paraId="152A2BBA" w14:textId="0DDC3A84" w:rsidR="001C0FA3" w:rsidRPr="000228C0" w:rsidRDefault="001C0FA3" w:rsidP="009E2E20">
      <w:pPr>
        <w:rPr>
          <w:rFonts w:cstheme="minorHAnsi"/>
        </w:rPr>
      </w:pPr>
    </w:p>
    <w:p w14:paraId="08B371F2" w14:textId="4A0C83C5" w:rsidR="001C0FA3" w:rsidRPr="000228C0" w:rsidRDefault="000930E4" w:rsidP="7661BF53">
      <w:pPr>
        <w:pStyle w:val="Overskrift2"/>
        <w:rPr>
          <w:rFonts w:asciiTheme="minorHAnsi" w:hAnsiTheme="minorHAnsi" w:cstheme="minorBidi"/>
        </w:rPr>
      </w:pPr>
      <w:bookmarkStart w:id="99" w:name="_Toc379290406"/>
      <w:bookmarkStart w:id="100" w:name="_Toc86156329"/>
      <w:bookmarkStart w:id="101" w:name="_Toc111631168"/>
      <w:r w:rsidRPr="7661BF53">
        <w:rPr>
          <w:rFonts w:asciiTheme="minorHAnsi" w:hAnsiTheme="minorHAnsi" w:cstheme="minorBidi"/>
        </w:rPr>
        <w:lastRenderedPageBreak/>
        <w:t xml:space="preserve"> </w:t>
      </w:r>
      <w:bookmarkStart w:id="102" w:name="_Toc1974068250"/>
      <w:bookmarkStart w:id="103" w:name="_Toc1052025358"/>
      <w:bookmarkStart w:id="104" w:name="_Toc628482507"/>
      <w:bookmarkStart w:id="105" w:name="_Toc223015852"/>
      <w:r w:rsidR="001C0FA3" w:rsidRPr="7661BF53">
        <w:rPr>
          <w:rFonts w:asciiTheme="minorHAnsi" w:hAnsiTheme="minorHAnsi" w:cstheme="minorBidi"/>
        </w:rPr>
        <w:t>Miljø</w:t>
      </w:r>
      <w:bookmarkEnd w:id="99"/>
      <w:r w:rsidR="001C0FA3" w:rsidRPr="7661BF53">
        <w:rPr>
          <w:rFonts w:asciiTheme="minorHAnsi" w:hAnsiTheme="minorHAnsi" w:cstheme="minorBidi"/>
        </w:rPr>
        <w:t>krav</w:t>
      </w:r>
      <w:bookmarkEnd w:id="100"/>
      <w:bookmarkEnd w:id="101"/>
      <w:bookmarkEnd w:id="102"/>
      <w:bookmarkEnd w:id="103"/>
      <w:bookmarkEnd w:id="104"/>
      <w:bookmarkEnd w:id="105"/>
    </w:p>
    <w:p w14:paraId="25BCFF06" w14:textId="07DDE037" w:rsidR="001C0FA3" w:rsidRPr="000228C0" w:rsidRDefault="5CFAE1CA" w:rsidP="621E3C85">
      <w:r w:rsidRPr="621E3C85">
        <w:t xml:space="preserve">Leverandøren garanterer oppfyllelse av </w:t>
      </w:r>
      <w:r w:rsidR="001E25A5">
        <w:t>Avtale</w:t>
      </w:r>
      <w:r w:rsidRPr="621E3C85">
        <w:t xml:space="preserve">ns miljøkrav samt den til enhver tid gjeldende miljølovgivning. Leverandøren skal arbeide aktivt for å minimere miljøbelastningen ved oppfyllelse av </w:t>
      </w:r>
      <w:r w:rsidR="001E25A5">
        <w:t>Avtale</w:t>
      </w:r>
      <w:r w:rsidRPr="621E3C85">
        <w:t xml:space="preserve">n. Leverandøren plikter på forespørsel fra </w:t>
      </w:r>
      <w:r w:rsidR="00F01FAF">
        <w:t>Tolletaten</w:t>
      </w:r>
      <w:r w:rsidRPr="621E3C85">
        <w:t xml:space="preserve"> å fremlegge egenerklæringer for at det ikke foregår produksjon i strid med internasjonale eller produsentlandets nasjonale miljøkrav verken hos seg selv eller sine underleverandører.</w:t>
      </w:r>
    </w:p>
    <w:p w14:paraId="6C42A28A" w14:textId="0F546138" w:rsidR="001C0FA3" w:rsidRPr="000228C0" w:rsidRDefault="001C0FA3" w:rsidP="621E3C85"/>
    <w:p w14:paraId="045D50DB" w14:textId="03F43B65" w:rsidR="001C0FA3" w:rsidRPr="000228C0" w:rsidRDefault="001C0FA3" w:rsidP="621E3C85">
      <w:r w:rsidRPr="621E3C85">
        <w:t xml:space="preserve">Dersom Leverandøren benytter emballasje på </w:t>
      </w:r>
      <w:r w:rsidR="7D11D25D" w:rsidRPr="621E3C85">
        <w:t>v</w:t>
      </w:r>
      <w:r w:rsidRPr="621E3C85">
        <w:t xml:space="preserve">aren, skal det senest ved inngåelsen av Avtalen fremlegges dokumentasjon på at Leverandøren er medlem i en returordning eller oppfyller forpliktelsen gjennom egen returordning for sluttbehandling (Grønt Punkt Norge AS eller tilsvarende ordning). </w:t>
      </w:r>
    </w:p>
    <w:p w14:paraId="0AF38CDF" w14:textId="77777777" w:rsidR="001C0FA3" w:rsidRPr="000228C0" w:rsidRDefault="001C0FA3" w:rsidP="001C0FA3">
      <w:pPr>
        <w:rPr>
          <w:rFonts w:cstheme="minorHAnsi"/>
        </w:rPr>
      </w:pPr>
    </w:p>
    <w:p w14:paraId="3C6FFA0A" w14:textId="77777777" w:rsidR="001C0FA3" w:rsidRPr="000228C0" w:rsidRDefault="001C0FA3" w:rsidP="001C0FA3">
      <w:pPr>
        <w:rPr>
          <w:rFonts w:cstheme="minorHAnsi"/>
        </w:rPr>
      </w:pPr>
      <w:r w:rsidRPr="000228C0">
        <w:rPr>
          <w:rFonts w:cstheme="minorHAnsi"/>
        </w:rPr>
        <w:t xml:space="preserve">Leverandøren skal kostnadsfritt ved levering ta med ytteremballasje, paller, papp, plast, etc. Dette skal gjenbrukes eller gjenvinnes. </w:t>
      </w:r>
    </w:p>
    <w:p w14:paraId="2ED81FDC" w14:textId="77777777" w:rsidR="001C0FA3" w:rsidRPr="000228C0" w:rsidRDefault="001C0FA3" w:rsidP="001C0FA3">
      <w:pPr>
        <w:rPr>
          <w:rFonts w:cstheme="minorHAnsi"/>
        </w:rPr>
      </w:pPr>
    </w:p>
    <w:p w14:paraId="344B06AD" w14:textId="2703A1DD" w:rsidR="001C0FA3" w:rsidRPr="000228C0" w:rsidRDefault="001C0FA3" w:rsidP="7661BF53">
      <w:pPr>
        <w:pStyle w:val="Overskrift3"/>
        <w:rPr>
          <w:rFonts w:asciiTheme="minorHAnsi" w:hAnsiTheme="minorHAnsi" w:cstheme="minorBidi"/>
          <w:sz w:val="24"/>
          <w:szCs w:val="24"/>
        </w:rPr>
      </w:pPr>
      <w:bookmarkStart w:id="106" w:name="_Toc379290409"/>
      <w:bookmarkStart w:id="107" w:name="_Toc86156332"/>
      <w:bookmarkStart w:id="108" w:name="_Toc111631171"/>
      <w:r w:rsidRPr="7661BF53">
        <w:rPr>
          <w:rFonts w:asciiTheme="minorHAnsi" w:hAnsiTheme="minorHAnsi" w:cstheme="minorBidi"/>
          <w:sz w:val="24"/>
          <w:szCs w:val="24"/>
        </w:rPr>
        <w:t xml:space="preserve"> </w:t>
      </w:r>
      <w:bookmarkStart w:id="109" w:name="_Toc2078041604"/>
      <w:bookmarkStart w:id="110" w:name="_Toc318591848"/>
      <w:bookmarkStart w:id="111" w:name="_Toc463851168"/>
      <w:bookmarkStart w:id="112" w:name="_Toc223015853"/>
      <w:r w:rsidRPr="7661BF53">
        <w:rPr>
          <w:rFonts w:asciiTheme="minorHAnsi" w:hAnsiTheme="minorHAnsi" w:cstheme="minorBidi"/>
          <w:sz w:val="24"/>
          <w:szCs w:val="24"/>
        </w:rPr>
        <w:t>Oppfølging</w:t>
      </w:r>
      <w:bookmarkEnd w:id="106"/>
      <w:bookmarkEnd w:id="107"/>
      <w:bookmarkEnd w:id="108"/>
      <w:r w:rsidRPr="7661BF53">
        <w:rPr>
          <w:rFonts w:asciiTheme="minorHAnsi" w:hAnsiTheme="minorHAnsi" w:cstheme="minorBidi"/>
          <w:sz w:val="24"/>
          <w:szCs w:val="24"/>
        </w:rPr>
        <w:t xml:space="preserve"> av miljøkrav</w:t>
      </w:r>
      <w:bookmarkEnd w:id="109"/>
      <w:bookmarkEnd w:id="110"/>
      <w:bookmarkEnd w:id="111"/>
      <w:bookmarkEnd w:id="112"/>
    </w:p>
    <w:p w14:paraId="3D4BE6D3" w14:textId="1D6AAD1A" w:rsidR="001C0FA3" w:rsidRPr="000228C0" w:rsidRDefault="00F01FAF" w:rsidP="001C0FA3">
      <w:pPr>
        <w:rPr>
          <w:rFonts w:cstheme="minorHAnsi"/>
        </w:rPr>
      </w:pPr>
      <w:r>
        <w:rPr>
          <w:rFonts w:cstheme="minorHAnsi"/>
        </w:rPr>
        <w:t>Tolletaten</w:t>
      </w:r>
      <w:r w:rsidR="001C0FA3" w:rsidRPr="000228C0">
        <w:rPr>
          <w:rFonts w:cstheme="minorHAnsi"/>
        </w:rPr>
        <w:t xml:space="preserve"> kan når som helst kreve at Leverandøren fremlegger dokumentasjon som viser at miljøkravene er tilfredsstilt. </w:t>
      </w:r>
      <w:r>
        <w:rPr>
          <w:rFonts w:cstheme="minorHAnsi"/>
        </w:rPr>
        <w:t>Tolletaten</w:t>
      </w:r>
      <w:r w:rsidR="001C0FA3" w:rsidRPr="000228C0">
        <w:rPr>
          <w:rFonts w:cstheme="minorHAnsi"/>
        </w:rPr>
        <w:t xml:space="preserve">, eller den </w:t>
      </w:r>
      <w:r>
        <w:rPr>
          <w:rFonts w:cstheme="minorHAnsi"/>
        </w:rPr>
        <w:t>Tolletaten</w:t>
      </w:r>
      <w:r w:rsidR="001C0FA3" w:rsidRPr="000228C0">
        <w:rPr>
          <w:rFonts w:cstheme="minorHAnsi"/>
        </w:rPr>
        <w:t xml:space="preserve"> bemyndiger, forbeholder seg også retten til å gjennomføre annonserte, delvis annonserte eller uannonserte kontroller av miljøkravene hos Leverandøren. </w:t>
      </w:r>
    </w:p>
    <w:p w14:paraId="1BC65A3F" w14:textId="77777777" w:rsidR="001C0FA3" w:rsidRPr="000228C0" w:rsidRDefault="001C0FA3" w:rsidP="001C0FA3">
      <w:pPr>
        <w:rPr>
          <w:rFonts w:cstheme="minorHAnsi"/>
        </w:rPr>
      </w:pPr>
    </w:p>
    <w:p w14:paraId="04B8AEE4" w14:textId="5D0E8C8F" w:rsidR="00CD6F12" w:rsidRPr="000228C0" w:rsidRDefault="00557074" w:rsidP="7661BF53">
      <w:pPr>
        <w:pStyle w:val="Overskrift2"/>
        <w:rPr>
          <w:rFonts w:asciiTheme="minorHAnsi" w:hAnsiTheme="minorHAnsi" w:cstheme="minorBidi"/>
        </w:rPr>
      </w:pPr>
      <w:bookmarkStart w:id="113" w:name="_Toc86156335"/>
      <w:bookmarkStart w:id="114" w:name="_Toc111631174"/>
      <w:bookmarkStart w:id="115" w:name="_Toc201636562"/>
      <w:bookmarkStart w:id="116" w:name="_Toc8205370"/>
      <w:bookmarkEnd w:id="113"/>
      <w:bookmarkEnd w:id="114"/>
      <w:r w:rsidRPr="7661BF53">
        <w:rPr>
          <w:rFonts w:asciiTheme="minorHAnsi" w:hAnsiTheme="minorHAnsi" w:cstheme="minorBidi"/>
        </w:rPr>
        <w:t xml:space="preserve"> </w:t>
      </w:r>
      <w:bookmarkStart w:id="117" w:name="_Toc2054276701"/>
      <w:bookmarkStart w:id="118" w:name="_Toc1848217304"/>
      <w:bookmarkStart w:id="119" w:name="_Toc2044846864"/>
      <w:bookmarkStart w:id="120" w:name="_Toc223015854"/>
      <w:r w:rsidR="00CD6F12" w:rsidRPr="7661BF53">
        <w:rPr>
          <w:rFonts w:asciiTheme="minorHAnsi" w:hAnsiTheme="minorHAnsi" w:cstheme="minorBidi"/>
        </w:rPr>
        <w:t>Ansvar for underleverandør og tredjepart</w:t>
      </w:r>
      <w:bookmarkEnd w:id="115"/>
      <w:bookmarkEnd w:id="116"/>
      <w:bookmarkEnd w:id="117"/>
      <w:bookmarkEnd w:id="118"/>
      <w:bookmarkEnd w:id="119"/>
      <w:bookmarkEnd w:id="120"/>
    </w:p>
    <w:p w14:paraId="3C1A114F" w14:textId="554210E5" w:rsidR="00CD6F12" w:rsidRDefault="00CD6F12" w:rsidP="00CD6F12">
      <w:pPr>
        <w:rPr>
          <w:rFonts w:cstheme="minorHAnsi"/>
        </w:rPr>
      </w:pPr>
      <w:r w:rsidRPr="000228C0">
        <w:rPr>
          <w:rFonts w:cstheme="minorHAnsi"/>
        </w:rPr>
        <w:t xml:space="preserve">Dersom Leverandøren engasjerer underleverandør eller </w:t>
      </w:r>
      <w:r w:rsidR="00F01FAF">
        <w:rPr>
          <w:rFonts w:cstheme="minorHAnsi"/>
        </w:rPr>
        <w:t>Tolletaten</w:t>
      </w:r>
      <w:r w:rsidRPr="000228C0">
        <w:rPr>
          <w:rFonts w:cstheme="minorHAnsi"/>
        </w:rPr>
        <w:t xml:space="preserve"> engasjerer tredjepart til å utføre arbeidsoppgaver som følger av denne </w:t>
      </w:r>
      <w:r w:rsidR="001E25A5">
        <w:rPr>
          <w:rFonts w:cstheme="minorHAnsi"/>
        </w:rPr>
        <w:t>Avtale</w:t>
      </w:r>
      <w:r w:rsidRPr="000228C0">
        <w:rPr>
          <w:rFonts w:cstheme="minorHAnsi"/>
        </w:rPr>
        <w:t>n, er parten fullt ansvarlig for utførelsen av disse oppgavene på samme måte som om parten selv stod for utførelsen.</w:t>
      </w:r>
    </w:p>
    <w:p w14:paraId="0F925BB2" w14:textId="77777777" w:rsidR="000E59F6" w:rsidRDefault="000E59F6" w:rsidP="00CD6F12">
      <w:pPr>
        <w:rPr>
          <w:rFonts w:cstheme="minorHAnsi"/>
        </w:rPr>
      </w:pPr>
    </w:p>
    <w:p w14:paraId="22B03CA9" w14:textId="24B6B742" w:rsidR="000E59F6" w:rsidRPr="008C26AA" w:rsidRDefault="000E59F6" w:rsidP="000E59F6">
      <w:pPr>
        <w:rPr>
          <w:rFonts w:cstheme="minorHAnsi"/>
        </w:rPr>
      </w:pPr>
      <w:r w:rsidRPr="008C26AA">
        <w:rPr>
          <w:rFonts w:cstheme="minorHAnsi"/>
        </w:rPr>
        <w:t xml:space="preserve">Leverandørens bruk og utskifting av eventuell underleverandør skal godkjennes skriftlig av </w:t>
      </w:r>
      <w:r w:rsidR="00F01FAF">
        <w:rPr>
          <w:rFonts w:cstheme="minorHAnsi"/>
        </w:rPr>
        <w:t>Tolletaten</w:t>
      </w:r>
      <w:r w:rsidRPr="008C26AA">
        <w:rPr>
          <w:rFonts w:cstheme="minorHAnsi"/>
        </w:rPr>
        <w:t xml:space="preserve">. Godkjennelse kan ikke nektes uten saklig grunn. </w:t>
      </w:r>
    </w:p>
    <w:p w14:paraId="5E13DF28" w14:textId="77777777" w:rsidR="000E59F6" w:rsidRPr="008C26AA" w:rsidRDefault="000E59F6" w:rsidP="000E59F6">
      <w:pPr>
        <w:rPr>
          <w:rFonts w:cstheme="minorHAnsi"/>
        </w:rPr>
      </w:pPr>
    </w:p>
    <w:p w14:paraId="7816EDDD" w14:textId="260BB4BC" w:rsidR="000E59F6" w:rsidRPr="000228C0" w:rsidRDefault="000E59F6" w:rsidP="00CD6F12">
      <w:pPr>
        <w:rPr>
          <w:rFonts w:cstheme="minorHAnsi"/>
        </w:rPr>
      </w:pPr>
      <w:r w:rsidRPr="008C26AA">
        <w:rPr>
          <w:rFonts w:cstheme="minorHAnsi"/>
        </w:rPr>
        <w:t>Godkjente underleverandør skal angis i bilag 4.</w:t>
      </w:r>
    </w:p>
    <w:p w14:paraId="14DD63B1" w14:textId="0C464CBA" w:rsidR="00F51497" w:rsidRPr="000228C0" w:rsidRDefault="00F51497" w:rsidP="0056461D">
      <w:pPr>
        <w:rPr>
          <w:rFonts w:cstheme="minorHAnsi"/>
        </w:rPr>
      </w:pPr>
    </w:p>
    <w:p w14:paraId="3F050D56" w14:textId="5FD384E3" w:rsidR="00F51497" w:rsidRPr="000228C0" w:rsidRDefault="00F51497" w:rsidP="7661BF53">
      <w:pPr>
        <w:pStyle w:val="Overskrift2"/>
        <w:rPr>
          <w:rFonts w:asciiTheme="minorHAnsi" w:hAnsiTheme="minorHAnsi" w:cstheme="minorBidi"/>
        </w:rPr>
      </w:pPr>
      <w:bookmarkStart w:id="121" w:name="_Taushetsplikt"/>
      <w:bookmarkStart w:id="122" w:name="_Toc8205372"/>
      <w:bookmarkEnd w:id="121"/>
      <w:r w:rsidRPr="7661BF53">
        <w:rPr>
          <w:rFonts w:asciiTheme="minorHAnsi" w:hAnsiTheme="minorHAnsi" w:cstheme="minorBidi"/>
        </w:rPr>
        <w:t xml:space="preserve"> </w:t>
      </w:r>
      <w:bookmarkStart w:id="123" w:name="_Toc1348079053"/>
      <w:bookmarkStart w:id="124" w:name="_Toc1841373294"/>
      <w:bookmarkStart w:id="125" w:name="_Toc2006290953"/>
      <w:bookmarkStart w:id="126" w:name="_Toc223015855"/>
      <w:r w:rsidRPr="7661BF53">
        <w:rPr>
          <w:rFonts w:asciiTheme="minorHAnsi" w:hAnsiTheme="minorHAnsi" w:cstheme="minorBidi"/>
        </w:rPr>
        <w:t>Taushetsplikt</w:t>
      </w:r>
      <w:bookmarkEnd w:id="122"/>
      <w:bookmarkEnd w:id="123"/>
      <w:bookmarkEnd w:id="124"/>
      <w:bookmarkEnd w:id="125"/>
      <w:bookmarkEnd w:id="126"/>
    </w:p>
    <w:p w14:paraId="2C1046F4" w14:textId="077332CA" w:rsidR="00F51497" w:rsidRDefault="00F51497" w:rsidP="621E3C85">
      <w:r w:rsidRPr="621E3C85">
        <w:t xml:space="preserve">Informasjon </w:t>
      </w:r>
      <w:r w:rsidR="42C43609" w:rsidRPr="621E3C85">
        <w:t xml:space="preserve">om forretningsmessige </w:t>
      </w:r>
      <w:r w:rsidR="2798CC98" w:rsidRPr="621E3C85">
        <w:t xml:space="preserve">forhold som ikke er </w:t>
      </w:r>
      <w:proofErr w:type="gramStart"/>
      <w:r w:rsidR="2798CC98" w:rsidRPr="621E3C85">
        <w:t>alminnelig</w:t>
      </w:r>
      <w:proofErr w:type="gramEnd"/>
      <w:r w:rsidR="2798CC98" w:rsidRPr="621E3C85">
        <w:t xml:space="preserve"> kjent </w:t>
      </w:r>
      <w:r w:rsidR="42C43609" w:rsidRPr="621E3C85">
        <w:t xml:space="preserve">eller </w:t>
      </w:r>
      <w:r w:rsidR="2DFF62FC" w:rsidRPr="621E3C85">
        <w:t xml:space="preserve">informasjon om </w:t>
      </w:r>
      <w:r w:rsidR="42C43609" w:rsidRPr="621E3C85">
        <w:t xml:space="preserve">private forhold </w:t>
      </w:r>
      <w:r w:rsidRPr="621E3C85">
        <w:t xml:space="preserve">som </w:t>
      </w:r>
      <w:r w:rsidR="394729BC" w:rsidRPr="621E3C85">
        <w:t xml:space="preserve">partene </w:t>
      </w:r>
      <w:r w:rsidRPr="621E3C85">
        <w:t xml:space="preserve">blir kjent med i forbindelse med gjennomføringen av </w:t>
      </w:r>
      <w:r w:rsidR="001E25A5">
        <w:t>Avtale</w:t>
      </w:r>
      <w:r w:rsidRPr="621E3C85">
        <w:t>n, skal behandles konfidensielt</w:t>
      </w:r>
      <w:r w:rsidR="1AF18459" w:rsidRPr="621E3C85">
        <w:t>.</w:t>
      </w:r>
    </w:p>
    <w:p w14:paraId="4D9CEA3B" w14:textId="7C1B6144" w:rsidR="621E3C85" w:rsidRDefault="621E3C85" w:rsidP="621E3C85"/>
    <w:p w14:paraId="17125EA9" w14:textId="10F6FF2A" w:rsidR="59F4B723" w:rsidRDefault="00F01FAF" w:rsidP="621E3C85">
      <w:r>
        <w:lastRenderedPageBreak/>
        <w:t>Tolletaten</w:t>
      </w:r>
      <w:r w:rsidR="59F4B723" w:rsidRPr="621E3C85">
        <w:t xml:space="preserve">s taushetsplikt </w:t>
      </w:r>
      <w:r w:rsidR="0E42B187" w:rsidRPr="621E3C85">
        <w:t>etter denne bestemmelsen er ikke mer omfattende enn det som følger av lov 10. februar 1967 om behandlingsmåten i forvaltningssaker (forvaltningsloven) eller tilsvarende sektorspesifikk regulering.</w:t>
      </w:r>
    </w:p>
    <w:p w14:paraId="7ADD14E6" w14:textId="74389172" w:rsidR="621E3C85" w:rsidRDefault="621E3C85" w:rsidP="621E3C85"/>
    <w:p w14:paraId="4067727E" w14:textId="78071430" w:rsidR="00F51497" w:rsidRPr="000228C0" w:rsidRDefault="2930E4B7" w:rsidP="621E3C85">
      <w:r w:rsidRPr="621E3C85">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621E3C85">
        <w:t>offentleg</w:t>
      </w:r>
      <w:proofErr w:type="spellEnd"/>
      <w:r w:rsidRPr="621E3C85">
        <w:t xml:space="preserve"> </w:t>
      </w:r>
      <w:proofErr w:type="spellStart"/>
      <w:r w:rsidRPr="621E3C85">
        <w:t>verksemd</w:t>
      </w:r>
      <w:proofErr w:type="spellEnd"/>
      <w:r w:rsidRPr="621E3C85">
        <w:t xml:space="preserve"> (</w:t>
      </w:r>
      <w:proofErr w:type="spellStart"/>
      <w:r w:rsidRPr="621E3C85">
        <w:t>offentleglova</w:t>
      </w:r>
      <w:proofErr w:type="spellEnd"/>
      <w:r w:rsidRPr="621E3C85">
        <w:t>). Om mulig skal den annen part varsles før slik informasjon gis.</w:t>
      </w:r>
    </w:p>
    <w:p w14:paraId="6F1EC988" w14:textId="65A45143" w:rsidR="621E3C85" w:rsidRDefault="621E3C85" w:rsidP="621E3C85"/>
    <w:p w14:paraId="5BA029BB" w14:textId="72AF5C8C" w:rsidR="00F51497" w:rsidRPr="000228C0" w:rsidRDefault="00F51497" w:rsidP="621E3C85">
      <w:r w:rsidRPr="621E3C85">
        <w:t xml:space="preserve">Taushetsplikten gjelder partenes ansatte, underleverandører og tredjeparter som handler på partenes vegne i forbindelse med gjennomføring av </w:t>
      </w:r>
      <w:r w:rsidR="001E25A5">
        <w:t>Avtale</w:t>
      </w:r>
      <w:r w:rsidRPr="621E3C85">
        <w:t xml:space="preserve">n. Partene kan bare overføre taushetsbelagt informasjon til slike underleverandører og tredjeparter i den utstrekning dette er nødvendig for gjennomføring av </w:t>
      </w:r>
      <w:r w:rsidR="001E25A5">
        <w:t>Avtale</w:t>
      </w:r>
      <w:r w:rsidRPr="621E3C85">
        <w:t xml:space="preserve">n, </w:t>
      </w:r>
      <w:r w:rsidRPr="00F35F0F">
        <w:t xml:space="preserve">forutsatt at disse pålegges plikt til konfidensialitet tilsvarende dette </w:t>
      </w:r>
      <w:hyperlink w:anchor="_Taushetsplikt" w:history="1">
        <w:r w:rsidRPr="006A0C8D">
          <w:rPr>
            <w:rStyle w:val="Hyperkobling"/>
          </w:rPr>
          <w:t>punkt 2.</w:t>
        </w:r>
        <w:r w:rsidR="00F35F0F" w:rsidRPr="006A0C8D">
          <w:rPr>
            <w:rStyle w:val="Hyperkobling"/>
          </w:rPr>
          <w:t>5</w:t>
        </w:r>
      </w:hyperlink>
      <w:r w:rsidRPr="00F35F0F">
        <w:t>.</w:t>
      </w:r>
    </w:p>
    <w:p w14:paraId="2A6DE299" w14:textId="77777777" w:rsidR="00F51497" w:rsidRPr="000228C0" w:rsidRDefault="00F51497" w:rsidP="00F51497">
      <w:pPr>
        <w:rPr>
          <w:rFonts w:cstheme="minorHAnsi"/>
        </w:rPr>
      </w:pPr>
    </w:p>
    <w:p w14:paraId="549ABE21" w14:textId="1A8BAAE2" w:rsidR="00F51497" w:rsidRPr="000228C0" w:rsidRDefault="00F51497" w:rsidP="00F51497">
      <w:pPr>
        <w:rPr>
          <w:rFonts w:cstheme="minorHAnsi"/>
        </w:rPr>
      </w:pPr>
      <w:r w:rsidRPr="000228C0">
        <w:rPr>
          <w:rFonts w:cstheme="minorHAnsi"/>
        </w:rPr>
        <w:t xml:space="preserve">Taushetsplikten er ikke til hinder for at partene kan utnytte erfaring og kompetanse som opparbeides i forbindelse med gjennomføringen av </w:t>
      </w:r>
      <w:r w:rsidR="001E25A5">
        <w:rPr>
          <w:rFonts w:cstheme="minorHAnsi"/>
        </w:rPr>
        <w:t>Avtale</w:t>
      </w:r>
      <w:r w:rsidRPr="000228C0">
        <w:rPr>
          <w:rFonts w:cstheme="minorHAnsi"/>
        </w:rPr>
        <w:t>n.</w:t>
      </w:r>
    </w:p>
    <w:p w14:paraId="4F7CDAD1" w14:textId="77777777" w:rsidR="00F51497" w:rsidRPr="000228C0" w:rsidRDefault="00F51497" w:rsidP="00F51497">
      <w:pPr>
        <w:rPr>
          <w:rFonts w:cstheme="minorHAnsi"/>
        </w:rPr>
      </w:pPr>
    </w:p>
    <w:p w14:paraId="03E3742C" w14:textId="312DEA60" w:rsidR="00F51497" w:rsidRPr="000228C0" w:rsidRDefault="00F51497" w:rsidP="00F51497">
      <w:pPr>
        <w:rPr>
          <w:rFonts w:cstheme="minorHAnsi"/>
        </w:rPr>
      </w:pPr>
      <w:r w:rsidRPr="000228C0">
        <w:rPr>
          <w:rFonts w:cstheme="minorHAnsi"/>
        </w:rPr>
        <w:t xml:space="preserve">Taushetsplikten gjelder også etter at </w:t>
      </w:r>
      <w:r w:rsidR="001E25A5">
        <w:rPr>
          <w:rFonts w:cstheme="minorHAnsi"/>
        </w:rPr>
        <w:t>Avtale</w:t>
      </w:r>
      <w:r w:rsidRPr="000228C0">
        <w:rPr>
          <w:rFonts w:cstheme="minorHAnsi"/>
        </w:rPr>
        <w:t>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E670271" w14:textId="5A10BE29" w:rsidR="0056461D" w:rsidRPr="000228C0" w:rsidRDefault="0056461D" w:rsidP="00CD6F12">
      <w:pPr>
        <w:rPr>
          <w:rFonts w:cstheme="minorHAnsi"/>
        </w:rPr>
      </w:pPr>
    </w:p>
    <w:p w14:paraId="1B3F2EAA" w14:textId="628297FB" w:rsidR="008B26A3" w:rsidRPr="000228C0" w:rsidRDefault="001D43AD" w:rsidP="02593E7E">
      <w:pPr>
        <w:pStyle w:val="Overskrift2"/>
        <w:rPr>
          <w:rFonts w:asciiTheme="minorHAnsi" w:hAnsiTheme="minorHAnsi" w:cstheme="minorBidi"/>
        </w:rPr>
      </w:pPr>
      <w:bookmarkStart w:id="127" w:name="_Toc8205374"/>
      <w:r w:rsidRPr="02593E7E">
        <w:rPr>
          <w:rFonts w:asciiTheme="minorHAnsi" w:hAnsiTheme="minorHAnsi" w:cstheme="minorBidi"/>
        </w:rPr>
        <w:t xml:space="preserve"> </w:t>
      </w:r>
      <w:bookmarkStart w:id="128" w:name="_Toc422091730"/>
      <w:bookmarkStart w:id="129" w:name="_Toc1487039846"/>
      <w:bookmarkStart w:id="130" w:name="_Toc240554306"/>
      <w:bookmarkStart w:id="131" w:name="_Toc223015856"/>
      <w:r w:rsidR="008B26A3" w:rsidRPr="02593E7E">
        <w:rPr>
          <w:rFonts w:asciiTheme="minorHAnsi" w:hAnsiTheme="minorHAnsi" w:cstheme="minorBidi"/>
        </w:rPr>
        <w:t>Eksterne rettslige krav</w:t>
      </w:r>
      <w:bookmarkEnd w:id="127"/>
      <w:bookmarkEnd w:id="128"/>
      <w:bookmarkEnd w:id="129"/>
      <w:bookmarkEnd w:id="130"/>
      <w:bookmarkEnd w:id="131"/>
    </w:p>
    <w:p w14:paraId="61EDFCA2" w14:textId="4C7E5FB8" w:rsidR="008B26A3" w:rsidRPr="000228C0" w:rsidRDefault="00F01FAF" w:rsidP="008B26A3">
      <w:pPr>
        <w:rPr>
          <w:rFonts w:cstheme="minorHAnsi"/>
        </w:rPr>
      </w:pPr>
      <w:r>
        <w:rPr>
          <w:rFonts w:cstheme="minorHAnsi"/>
        </w:rPr>
        <w:t>Tolletaten</w:t>
      </w:r>
      <w:r w:rsidR="008B26A3" w:rsidRPr="000228C0">
        <w:rPr>
          <w:rFonts w:cstheme="minorHAnsi"/>
        </w:rPr>
        <w:t xml:space="preserve"> skal i bilag 1 identifisere hvilke rettslige eller partsspesifikke krav som har relevans for inngåelse og gjennomføring av denne </w:t>
      </w:r>
      <w:r w:rsidR="001E25A5">
        <w:rPr>
          <w:rFonts w:cstheme="minorHAnsi"/>
        </w:rPr>
        <w:t>Avtale</w:t>
      </w:r>
      <w:r w:rsidR="008B26A3" w:rsidRPr="000228C0">
        <w:rPr>
          <w:rFonts w:cstheme="minorHAnsi"/>
        </w:rPr>
        <w:t xml:space="preserve">n. Det er herunder </w:t>
      </w:r>
      <w:r>
        <w:rPr>
          <w:rFonts w:cstheme="minorHAnsi"/>
        </w:rPr>
        <w:t>Tolletaten</w:t>
      </w:r>
      <w:r w:rsidR="008B26A3" w:rsidRPr="000228C0">
        <w:rPr>
          <w:rFonts w:cstheme="minorHAnsi"/>
        </w:rPr>
        <w:t>s ansvar å konkretisere relevante funksjonelle og sikkerhetsmessige krav for leveransen i bilag 1.</w:t>
      </w:r>
    </w:p>
    <w:p w14:paraId="0201BAA2" w14:textId="77777777" w:rsidR="008B26A3" w:rsidRPr="000228C0" w:rsidRDefault="008B26A3" w:rsidP="008B26A3">
      <w:pPr>
        <w:rPr>
          <w:rFonts w:cstheme="minorHAnsi"/>
        </w:rPr>
      </w:pPr>
    </w:p>
    <w:p w14:paraId="17617BEC" w14:textId="77777777" w:rsidR="008B26A3" w:rsidRPr="000228C0" w:rsidRDefault="008B26A3" w:rsidP="008B26A3">
      <w:pPr>
        <w:rPr>
          <w:rFonts w:cstheme="minorHAnsi"/>
        </w:rPr>
      </w:pPr>
      <w:r w:rsidRPr="000228C0">
        <w:rPr>
          <w:rFonts w:cstheme="minorHAnsi"/>
        </w:rPr>
        <w:t xml:space="preserve">Leverandøren skal i bilag 2 beskrive hvordan Leverandøren ivaretar disse kravene gjennom sin leveranse. </w:t>
      </w:r>
    </w:p>
    <w:p w14:paraId="11DBC084" w14:textId="77777777" w:rsidR="008B26A3" w:rsidRPr="000228C0" w:rsidRDefault="008B26A3" w:rsidP="008B26A3">
      <w:pPr>
        <w:rPr>
          <w:rFonts w:cstheme="minorHAnsi"/>
        </w:rPr>
      </w:pPr>
    </w:p>
    <w:p w14:paraId="36753FC7" w14:textId="77777777" w:rsidR="008B26A3" w:rsidRPr="000228C0" w:rsidRDefault="008B26A3" w:rsidP="008B26A3">
      <w:pPr>
        <w:rPr>
          <w:rFonts w:cstheme="minorHAnsi"/>
        </w:rPr>
      </w:pPr>
      <w:r w:rsidRPr="000228C0">
        <w:rPr>
          <w:rFonts w:cstheme="minorHAnsi"/>
        </w:rPr>
        <w:t>Hver av partene har ansvar for å følge opp sine respektive plikter i henhold til eksterne rettslige krav.</w:t>
      </w:r>
    </w:p>
    <w:p w14:paraId="4B1C7522" w14:textId="77777777" w:rsidR="008B26A3" w:rsidRPr="000228C0" w:rsidRDefault="008B26A3" w:rsidP="008B26A3">
      <w:pPr>
        <w:rPr>
          <w:rFonts w:cstheme="minorHAnsi"/>
        </w:rPr>
      </w:pPr>
    </w:p>
    <w:p w14:paraId="1DC669E7" w14:textId="77777777" w:rsidR="008B26A3" w:rsidRPr="000228C0" w:rsidRDefault="008B26A3" w:rsidP="008B26A3">
      <w:pPr>
        <w:rPr>
          <w:rFonts w:cstheme="minorHAnsi"/>
        </w:rPr>
      </w:pPr>
      <w:r w:rsidRPr="000228C0">
        <w:rPr>
          <w:rFonts w:cstheme="minorHAnsi"/>
        </w:rPr>
        <w:t xml:space="preserve">Hver av partene dekker i utgangspunktet kostnadene ved å følge rettslige krav som gjelder parten selv, og partens virksomhet. </w:t>
      </w:r>
    </w:p>
    <w:p w14:paraId="5FD98082" w14:textId="77777777" w:rsidR="008B26A3" w:rsidRPr="000228C0" w:rsidRDefault="008B26A3" w:rsidP="008B26A3">
      <w:pPr>
        <w:rPr>
          <w:rFonts w:cstheme="minorHAnsi"/>
        </w:rPr>
      </w:pPr>
    </w:p>
    <w:p w14:paraId="4F5C1930" w14:textId="1AD10F3C" w:rsidR="008B26A3" w:rsidRDefault="00C20CC2" w:rsidP="00CD6F12">
      <w:pPr>
        <w:rPr>
          <w:rFonts w:cstheme="minorHAnsi"/>
        </w:rPr>
      </w:pPr>
      <w:r>
        <w:rPr>
          <w:rFonts w:cstheme="minorHAnsi"/>
        </w:rPr>
        <w:t>Dersom</w:t>
      </w:r>
      <w:r w:rsidR="008B26A3" w:rsidRPr="005052B1">
        <w:rPr>
          <w:rFonts w:cstheme="minorHAnsi"/>
        </w:rPr>
        <w:t xml:space="preserve"> det inntreffer endringer i rettslige krav som er relevante for leveransen, etter at kontrakten ble inngått, men før leveringsdag, kan </w:t>
      </w:r>
      <w:r w:rsidR="00F01FAF">
        <w:rPr>
          <w:rFonts w:cstheme="minorHAnsi"/>
        </w:rPr>
        <w:t>Tolletaten</w:t>
      </w:r>
      <w:r w:rsidR="008B26A3" w:rsidRPr="005052B1">
        <w:rPr>
          <w:rFonts w:cstheme="minorHAnsi"/>
        </w:rPr>
        <w:t xml:space="preserve"> be om å få gjennomført de endringer som er nødvendige for å overholde de nye kravene. Leverandøren skal så snart </w:t>
      </w:r>
      <w:r w:rsidR="008B26A3" w:rsidRPr="005052B1">
        <w:rPr>
          <w:rFonts w:cstheme="minorHAnsi"/>
        </w:rPr>
        <w:lastRenderedPageBreak/>
        <w:t xml:space="preserve">som mulig utrede de kostnadsmessige og </w:t>
      </w:r>
      <w:proofErr w:type="spellStart"/>
      <w:r w:rsidR="008B26A3" w:rsidRPr="005052B1">
        <w:rPr>
          <w:rFonts w:cstheme="minorHAnsi"/>
        </w:rPr>
        <w:t>fremdriftsmessige</w:t>
      </w:r>
      <w:proofErr w:type="spellEnd"/>
      <w:r w:rsidR="008B26A3" w:rsidRPr="005052B1">
        <w:rPr>
          <w:rFonts w:cstheme="minorHAnsi"/>
        </w:rPr>
        <w:t xml:space="preserve"> konsekvensene av endringene og forelegge disse for </w:t>
      </w:r>
      <w:r w:rsidR="00F01FAF">
        <w:rPr>
          <w:rFonts w:cstheme="minorHAnsi"/>
        </w:rPr>
        <w:t>Tolletaten</w:t>
      </w:r>
      <w:r w:rsidR="008B26A3" w:rsidRPr="005052B1">
        <w:rPr>
          <w:rFonts w:cstheme="minorHAnsi"/>
        </w:rPr>
        <w:t xml:space="preserve">. </w:t>
      </w:r>
      <w:r w:rsidR="00F01FAF">
        <w:rPr>
          <w:rFonts w:cstheme="minorHAnsi"/>
        </w:rPr>
        <w:t>Tolletaten</w:t>
      </w:r>
      <w:r w:rsidR="008B26A3" w:rsidRPr="005052B1">
        <w:rPr>
          <w:rFonts w:cstheme="minorHAnsi"/>
        </w:rPr>
        <w:t xml:space="preserve"> tar deretter stilling til om endringen skal gjennomføres.</w:t>
      </w:r>
      <w:r w:rsidR="008B26A3" w:rsidRPr="000228C0">
        <w:rPr>
          <w:rFonts w:cstheme="minorHAnsi"/>
        </w:rPr>
        <w:t xml:space="preserve"> </w:t>
      </w:r>
    </w:p>
    <w:p w14:paraId="66D38F38" w14:textId="7593C0FD" w:rsidR="000A759F" w:rsidRDefault="000A759F" w:rsidP="00CD6F12">
      <w:pPr>
        <w:rPr>
          <w:rFonts w:cstheme="minorHAnsi"/>
        </w:rPr>
      </w:pPr>
    </w:p>
    <w:p w14:paraId="36F0CE81" w14:textId="3295865B" w:rsidR="000A759F" w:rsidRPr="000228C0" w:rsidRDefault="000A759F" w:rsidP="7661BF53">
      <w:pPr>
        <w:pStyle w:val="Overskrift2"/>
        <w:rPr>
          <w:rFonts w:asciiTheme="minorHAnsi" w:hAnsiTheme="minorHAnsi" w:cstheme="minorBidi"/>
        </w:rPr>
      </w:pPr>
      <w:r w:rsidRPr="7661BF53">
        <w:rPr>
          <w:rFonts w:asciiTheme="minorHAnsi" w:hAnsiTheme="minorHAnsi" w:cstheme="minorBidi"/>
        </w:rPr>
        <w:t xml:space="preserve"> </w:t>
      </w:r>
      <w:bookmarkStart w:id="132" w:name="_Toc468296063"/>
      <w:bookmarkStart w:id="133" w:name="_Toc740922484"/>
      <w:bookmarkStart w:id="134" w:name="_Toc1585147836"/>
      <w:bookmarkStart w:id="135" w:name="_Toc223015857"/>
      <w:r w:rsidRPr="7661BF53">
        <w:rPr>
          <w:rFonts w:asciiTheme="minorHAnsi" w:hAnsiTheme="minorHAnsi" w:cstheme="minorBidi"/>
        </w:rPr>
        <w:t>Revisjon</w:t>
      </w:r>
      <w:bookmarkEnd w:id="132"/>
      <w:bookmarkEnd w:id="133"/>
      <w:bookmarkEnd w:id="134"/>
      <w:bookmarkEnd w:id="135"/>
      <w:r w:rsidRPr="7661BF53">
        <w:rPr>
          <w:rFonts w:asciiTheme="minorHAnsi" w:hAnsiTheme="minorHAnsi" w:cstheme="minorBidi"/>
        </w:rPr>
        <w:t xml:space="preserve"> </w:t>
      </w:r>
    </w:p>
    <w:p w14:paraId="7B855DA1" w14:textId="08857CA8" w:rsidR="00D45A23" w:rsidRDefault="00F01FAF" w:rsidP="621E3C85">
      <w:r>
        <w:t>Tolletaten</w:t>
      </w:r>
      <w:r w:rsidR="000A759F" w:rsidRPr="621E3C85">
        <w:t xml:space="preserve"> har rett til å foreta revisjon og verifikasjon av at Leverandøren overholder sine avtalte forpliktelser i henhold til Avtalen, inkludert eventuelle underleverandører som medvirker direkte til Leverandørens </w:t>
      </w:r>
      <w:r w:rsidR="00E8774E">
        <w:t>leveranse</w:t>
      </w:r>
      <w:r w:rsidR="000A759F" w:rsidRPr="621E3C85">
        <w:t xml:space="preserve">. Leverandøren skal yte bistand </w:t>
      </w:r>
      <w:r w:rsidR="00C20CC2">
        <w:t>dersom</w:t>
      </w:r>
      <w:r w:rsidR="000A759F" w:rsidRPr="621E3C85">
        <w:t xml:space="preserve"> </w:t>
      </w:r>
      <w:r>
        <w:t>Tolletaten</w:t>
      </w:r>
      <w:r w:rsidR="000A759F" w:rsidRPr="621E3C85">
        <w:t xml:space="preserve"> har behov for å involvere Leverandøren i gjennomføring av kvalitetsrevisjoner eller gjennomganger. Leverandøren kan etter avtale kreve vederlag for dette i henhold til Leverandørens timepriser, med mindre revisjonen avdekker mislighold av avtalen hvoretter Leverandøren skal </w:t>
      </w:r>
      <w:r w:rsidR="0FBDD9B9" w:rsidRPr="621E3C85">
        <w:t xml:space="preserve">dekke </w:t>
      </w:r>
      <w:r w:rsidR="000A759F" w:rsidRPr="621E3C85">
        <w:t xml:space="preserve">egne kostnader og </w:t>
      </w:r>
      <w:r>
        <w:t>Tolletaten</w:t>
      </w:r>
      <w:r w:rsidR="000A759F" w:rsidRPr="621E3C85">
        <w:t>s rimelige kostnader for gjennomføringen av revisjonen.</w:t>
      </w:r>
    </w:p>
    <w:p w14:paraId="0201BD59" w14:textId="77777777" w:rsidR="004E5CEB" w:rsidRDefault="004E5CEB" w:rsidP="621E3C85"/>
    <w:p w14:paraId="19098050" w14:textId="5C54D11A" w:rsidR="00D45A23" w:rsidRPr="0011736E" w:rsidRDefault="00D45A23" w:rsidP="02593E7E">
      <w:pPr>
        <w:pStyle w:val="Overskrift2"/>
        <w:rPr>
          <w:rFonts w:asciiTheme="minorHAnsi" w:hAnsiTheme="minorHAnsi" w:cstheme="minorBidi"/>
        </w:rPr>
      </w:pPr>
      <w:bookmarkStart w:id="136" w:name="_Toc507581777"/>
      <w:bookmarkStart w:id="137" w:name="_Toc102996013"/>
      <w:bookmarkStart w:id="138" w:name="_Toc152335141"/>
      <w:r w:rsidRPr="02593E7E">
        <w:rPr>
          <w:rFonts w:asciiTheme="minorHAnsi" w:hAnsiTheme="minorHAnsi" w:cstheme="minorBidi"/>
        </w:rPr>
        <w:t xml:space="preserve"> </w:t>
      </w:r>
      <w:bookmarkStart w:id="139" w:name="_Toc403172587"/>
      <w:bookmarkStart w:id="140" w:name="_Toc1513316443"/>
      <w:bookmarkStart w:id="141" w:name="_Toc1955283356"/>
      <w:bookmarkStart w:id="142" w:name="_Toc223015858"/>
      <w:r w:rsidRPr="02593E7E">
        <w:rPr>
          <w:rFonts w:asciiTheme="minorHAnsi" w:hAnsiTheme="minorHAnsi" w:cstheme="minorBidi"/>
        </w:rPr>
        <w:t>Personopplysninger</w:t>
      </w:r>
      <w:bookmarkEnd w:id="136"/>
      <w:bookmarkEnd w:id="137"/>
      <w:bookmarkEnd w:id="138"/>
      <w:bookmarkEnd w:id="139"/>
      <w:bookmarkEnd w:id="140"/>
      <w:bookmarkEnd w:id="141"/>
      <w:bookmarkEnd w:id="142"/>
    </w:p>
    <w:p w14:paraId="33F1319D" w14:textId="5785D405" w:rsidR="00E97400" w:rsidRDefault="00E97400" w:rsidP="00D45A23">
      <w:pPr>
        <w:rPr>
          <w:rFonts w:cstheme="minorHAnsi"/>
        </w:rPr>
      </w:pPr>
      <w:r>
        <w:rPr>
          <w:rFonts w:cstheme="minorHAnsi"/>
        </w:rPr>
        <w:t xml:space="preserve">Dersom Leverandøren </w:t>
      </w:r>
      <w:r w:rsidR="00A4472E">
        <w:rPr>
          <w:rFonts w:cstheme="minorHAnsi"/>
        </w:rPr>
        <w:t>i forbindelse med avtalen</w:t>
      </w:r>
      <w:r>
        <w:rPr>
          <w:rFonts w:cstheme="minorHAnsi"/>
        </w:rPr>
        <w:t xml:space="preserve"> skal behandle personopplysninger, skal Leverandøren i bilag 2 beskrive hvordan tilfredsstillende behandling i tråd med personopplysningsregelverket skal oppnås og gjennomføres. Dette omfatter blant annet krav til innebygget personvern. Dette gjelder uavhengig av om </w:t>
      </w:r>
      <w:r w:rsidR="00F01FAF">
        <w:rPr>
          <w:rFonts w:cstheme="minorHAnsi"/>
        </w:rPr>
        <w:t>Tolletaten</w:t>
      </w:r>
      <w:r>
        <w:rPr>
          <w:rFonts w:cstheme="minorHAnsi"/>
        </w:rPr>
        <w:t xml:space="preserve"> har stilt krav om dette i bilag 1.</w:t>
      </w:r>
    </w:p>
    <w:p w14:paraId="0AF36B02" w14:textId="77777777" w:rsidR="00E97400" w:rsidRDefault="00E97400" w:rsidP="00D45A23">
      <w:pPr>
        <w:rPr>
          <w:rFonts w:cstheme="minorHAnsi"/>
        </w:rPr>
      </w:pPr>
    </w:p>
    <w:p w14:paraId="1C8C3616" w14:textId="3B0F6E50" w:rsidR="00D45A23" w:rsidRPr="0011736E" w:rsidRDefault="00D45A23" w:rsidP="00D45A23">
      <w:pPr>
        <w:rPr>
          <w:rFonts w:cstheme="minorHAnsi"/>
        </w:rPr>
      </w:pPr>
      <w:r w:rsidRPr="0011736E">
        <w:rPr>
          <w:rFonts w:cstheme="minorHAnsi"/>
        </w:rPr>
        <w:t xml:space="preserve">Dersom Leverandøren skal behandle personopplysninger på vegne av </w:t>
      </w:r>
      <w:r w:rsidR="00F01FAF">
        <w:rPr>
          <w:rFonts w:cstheme="minorHAnsi"/>
        </w:rPr>
        <w:t>Tolletaten</w:t>
      </w:r>
      <w:r w:rsidRPr="0011736E">
        <w:rPr>
          <w:rFonts w:cstheme="minorHAnsi"/>
        </w:rPr>
        <w:t xml:space="preserve">, plikter </w:t>
      </w:r>
      <w:r w:rsidR="00F01FAF">
        <w:rPr>
          <w:rFonts w:cstheme="minorHAnsi"/>
        </w:rPr>
        <w:t>Tolletaten</w:t>
      </w:r>
      <w:r w:rsidRPr="0011736E">
        <w:rPr>
          <w:rFonts w:cstheme="minorHAnsi"/>
        </w:rPr>
        <w:t xml:space="preserve"> og Leverandøren å inngå en databehandleravtale i samsvar med personopplysningslovgivningen og personvernforordningen (EU forordning 2016/679, heretter GDPR). Databehandleravtale må være inngått før behandlingen av personopplysninger påbegynnes, og Leverandøren plikter å redegjøre skriftlig overfor </w:t>
      </w:r>
      <w:r w:rsidR="00F01FAF">
        <w:rPr>
          <w:rFonts w:cstheme="minorHAnsi"/>
        </w:rPr>
        <w:t>Tolletaten</w:t>
      </w:r>
      <w:r w:rsidRPr="0011736E">
        <w:rPr>
          <w:rFonts w:cstheme="minorHAnsi"/>
        </w:rPr>
        <w:t xml:space="preserve"> for tekniske og organisatoriske tiltak, i henhold til GDPR, slik at </w:t>
      </w:r>
      <w:r w:rsidR="00F01FAF">
        <w:rPr>
          <w:rFonts w:cstheme="minorHAnsi"/>
        </w:rPr>
        <w:t>Tolletaten</w:t>
      </w:r>
      <w:r w:rsidRPr="0011736E">
        <w:rPr>
          <w:rFonts w:cstheme="minorHAnsi"/>
        </w:rPr>
        <w:t xml:space="preserve"> før behandling påbegynner kan </w:t>
      </w:r>
      <w:proofErr w:type="spellStart"/>
      <w:r w:rsidRPr="0011736E">
        <w:rPr>
          <w:rFonts w:cstheme="minorHAnsi"/>
        </w:rPr>
        <w:t>risikovurdere</w:t>
      </w:r>
      <w:proofErr w:type="spellEnd"/>
      <w:r w:rsidRPr="0011736E">
        <w:rPr>
          <w:rFonts w:cstheme="minorHAnsi"/>
        </w:rPr>
        <w:t xml:space="preserve"> Leverandørens behandling på vegne av </w:t>
      </w:r>
      <w:r w:rsidR="00F01FAF">
        <w:rPr>
          <w:rFonts w:cstheme="minorHAnsi"/>
        </w:rPr>
        <w:t>Tolletaten</w:t>
      </w:r>
      <w:r w:rsidRPr="0011736E">
        <w:rPr>
          <w:rFonts w:cstheme="minorHAnsi"/>
        </w:rPr>
        <w:t xml:space="preserve">. </w:t>
      </w:r>
    </w:p>
    <w:p w14:paraId="4A03A63C" w14:textId="77777777" w:rsidR="00D45A23" w:rsidRPr="0011736E" w:rsidRDefault="00D45A23" w:rsidP="00D45A23">
      <w:pPr>
        <w:rPr>
          <w:rFonts w:cstheme="minorHAnsi"/>
        </w:rPr>
      </w:pPr>
    </w:p>
    <w:p w14:paraId="405FA46B" w14:textId="40988F35" w:rsidR="000A759F" w:rsidRDefault="00D45A23" w:rsidP="02593E7E">
      <w:r w:rsidRPr="02593E7E">
        <w:t xml:space="preserve">Dersom partene har inngått en databehandleravtale, har databehandleravtalen forrang ved eventuell motstrid med </w:t>
      </w:r>
      <w:r w:rsidR="001E25A5">
        <w:t>Avtale</w:t>
      </w:r>
      <w:r w:rsidRPr="02593E7E">
        <w:t xml:space="preserve">ns bestemmelser knyttet til behandling av personopplysninger. Erstatning eller andre sanksjoner knyttet til brudd på GDPR følger </w:t>
      </w:r>
      <w:r w:rsidRPr="00F613C7">
        <w:t xml:space="preserve">av GDPR art. 82, herunder gjelder ikke begrensninger som beskrevet under i </w:t>
      </w:r>
      <w:hyperlink w:anchor="_Erstatningsbegrensning" w:history="1">
        <w:r w:rsidRPr="000873C3">
          <w:rPr>
            <w:rStyle w:val="Hyperkobling"/>
          </w:rPr>
          <w:t xml:space="preserve">punkt </w:t>
        </w:r>
        <w:r w:rsidR="00F613C7" w:rsidRPr="000873C3">
          <w:rPr>
            <w:rStyle w:val="Hyperkobling"/>
          </w:rPr>
          <w:t>8.6</w:t>
        </w:r>
      </w:hyperlink>
      <w:r w:rsidRPr="00F613C7">
        <w:t>.</w:t>
      </w:r>
      <w:r w:rsidRPr="02593E7E">
        <w:t xml:space="preserve"> Leverandørens brudd på GDPR anses som vesentlig mislighold av Avtalen.</w:t>
      </w:r>
    </w:p>
    <w:p w14:paraId="5573C8B3" w14:textId="77777777" w:rsidR="00D467E5" w:rsidRDefault="00D467E5" w:rsidP="02593E7E"/>
    <w:p w14:paraId="2C6D861C" w14:textId="38004454" w:rsidR="00D467E5" w:rsidRPr="008C26AA" w:rsidRDefault="00D467E5" w:rsidP="00D467E5">
      <w:pPr>
        <w:pStyle w:val="Overskrift2"/>
        <w:rPr>
          <w:rFonts w:asciiTheme="minorHAnsi" w:hAnsiTheme="minorHAnsi" w:cstheme="minorBidi"/>
        </w:rPr>
      </w:pPr>
      <w:bookmarkStart w:id="143" w:name="_Toc164774646"/>
      <w:r>
        <w:rPr>
          <w:rFonts w:asciiTheme="minorHAnsi" w:hAnsiTheme="minorHAnsi" w:cstheme="minorBidi"/>
        </w:rPr>
        <w:lastRenderedPageBreak/>
        <w:t xml:space="preserve"> </w:t>
      </w:r>
      <w:bookmarkStart w:id="144" w:name="_Toc223015859"/>
      <w:r>
        <w:rPr>
          <w:rFonts w:asciiTheme="minorHAnsi" w:hAnsiTheme="minorHAnsi" w:cstheme="minorBidi"/>
        </w:rPr>
        <w:t>Krav til overholdelse av menneskerettigheter</w:t>
      </w:r>
      <w:bookmarkEnd w:id="143"/>
      <w:bookmarkEnd w:id="144"/>
    </w:p>
    <w:p w14:paraId="00BE9EE4" w14:textId="77777777" w:rsidR="00D467E5" w:rsidRPr="008C26AA" w:rsidRDefault="00D467E5" w:rsidP="00D467E5">
      <w:pPr>
        <w:pStyle w:val="Overskrift3"/>
        <w:rPr>
          <w:rFonts w:asciiTheme="minorHAnsi" w:hAnsiTheme="minorHAnsi" w:cstheme="minorBidi"/>
          <w:sz w:val="24"/>
          <w:szCs w:val="24"/>
        </w:rPr>
      </w:pPr>
      <w:r w:rsidRPr="7C3FCC8A">
        <w:rPr>
          <w:rFonts w:asciiTheme="minorHAnsi" w:hAnsiTheme="minorHAnsi" w:cstheme="minorBidi"/>
          <w:sz w:val="24"/>
          <w:szCs w:val="24"/>
        </w:rPr>
        <w:t xml:space="preserve"> </w:t>
      </w:r>
      <w:bookmarkStart w:id="145" w:name="_Toc164774647"/>
      <w:bookmarkStart w:id="146" w:name="_Toc223015860"/>
      <w:r w:rsidRPr="7C3FCC8A">
        <w:rPr>
          <w:rFonts w:asciiTheme="minorHAnsi" w:hAnsiTheme="minorHAnsi" w:cstheme="minorBidi"/>
          <w:sz w:val="24"/>
          <w:szCs w:val="24"/>
        </w:rPr>
        <w:t>Krav til lønns- og arbeidsvilkår</w:t>
      </w:r>
      <w:bookmarkEnd w:id="145"/>
      <w:r w:rsidRPr="7C3FCC8A">
        <w:rPr>
          <w:rFonts w:asciiTheme="minorHAnsi" w:hAnsiTheme="minorHAnsi" w:cstheme="minorBidi"/>
          <w:sz w:val="24"/>
          <w:szCs w:val="24"/>
        </w:rPr>
        <w:t xml:space="preserve"> </w:t>
      </w:r>
      <w:bookmarkEnd w:id="146"/>
    </w:p>
    <w:p w14:paraId="2BE24594" w14:textId="77777777" w:rsidR="00D467E5" w:rsidRPr="008C26AA" w:rsidRDefault="00D467E5" w:rsidP="00D467E5">
      <w:r w:rsidRPr="5FDB00C9">
        <w:t xml:space="preserve">Leverandøren er ansvarlig for at egne ansatte, ansatte hos eventuelle underleverandører (herunder innleide), som direkte medvirker til å oppfylle Leverandørens forpliktelser under denne </w:t>
      </w:r>
      <w:r>
        <w:t>Avtale</w:t>
      </w:r>
      <w:r w:rsidRPr="5FDB00C9">
        <w:t xml:space="preserve">n, ikke har dårligere lønns- og arbeidsvilkår enn det som følger av forskrift om allmenngjort tariffavtale. </w:t>
      </w:r>
    </w:p>
    <w:p w14:paraId="229413D0" w14:textId="77777777" w:rsidR="00D467E5" w:rsidRPr="008C26AA" w:rsidRDefault="00D467E5" w:rsidP="00D467E5"/>
    <w:p w14:paraId="25C8D7C3" w14:textId="77777777" w:rsidR="00D467E5" w:rsidRPr="008C26AA" w:rsidRDefault="00D467E5" w:rsidP="00D467E5">
      <w:r w:rsidRPr="5FDB00C9">
        <w:t>På områder som ikke er</w:t>
      </w:r>
      <w:r w:rsidRPr="5FDB00C9">
        <w:rPr>
          <w:b/>
          <w:bCs/>
        </w:rPr>
        <w:t xml:space="preserve"> </w:t>
      </w:r>
      <w:r w:rsidRPr="5FDB00C9">
        <w:t>dekket av forskrift om allmenngjort tariffavtale, skal Leverandøren sørge for at de ansatte ikke har dårligere lønns- og arbeidsvilkår enn det som følger av gjeldende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250A10B9" w14:textId="77777777" w:rsidR="00D467E5" w:rsidRPr="008C26AA" w:rsidRDefault="00D467E5" w:rsidP="00D467E5">
      <w:pPr>
        <w:jc w:val="both"/>
      </w:pPr>
    </w:p>
    <w:p w14:paraId="0E303FDF" w14:textId="77777777" w:rsidR="00D467E5" w:rsidRPr="008C26AA" w:rsidRDefault="00D467E5" w:rsidP="00D467E5">
      <w:r w:rsidRPr="5FDB00C9">
        <w:t>Alle avtaler Leverandøren inngår som innebærer utførelse av arbeid som direkte medvirker til å oppfylle Leverandørens forpliktelser under denne Avtalen, skal inneholde tilsvarende forpliktelser.</w:t>
      </w:r>
    </w:p>
    <w:p w14:paraId="6C0F01BF" w14:textId="77777777" w:rsidR="00D467E5" w:rsidRPr="008C26AA" w:rsidRDefault="00D467E5" w:rsidP="00D467E5"/>
    <w:p w14:paraId="16C2F9A2" w14:textId="77777777" w:rsidR="00D467E5" w:rsidRPr="008C26AA" w:rsidRDefault="00D467E5" w:rsidP="00D467E5">
      <w:pPr>
        <w:pStyle w:val="Overskrift3"/>
        <w:rPr>
          <w:rFonts w:asciiTheme="minorHAnsi" w:hAnsiTheme="minorHAnsi" w:cstheme="minorBidi"/>
          <w:sz w:val="24"/>
          <w:szCs w:val="24"/>
        </w:rPr>
      </w:pPr>
      <w:r w:rsidRPr="7C3FCC8A">
        <w:rPr>
          <w:rFonts w:asciiTheme="minorHAnsi" w:hAnsiTheme="minorHAnsi" w:cstheme="minorBidi"/>
          <w:sz w:val="24"/>
          <w:szCs w:val="24"/>
        </w:rPr>
        <w:t xml:space="preserve"> </w:t>
      </w:r>
      <w:bookmarkStart w:id="147" w:name="_Toc164774648"/>
      <w:bookmarkStart w:id="148" w:name="_Toc223015861"/>
      <w:r w:rsidRPr="7C3FCC8A">
        <w:rPr>
          <w:rFonts w:asciiTheme="minorHAnsi" w:hAnsiTheme="minorHAnsi" w:cstheme="minorBidi"/>
          <w:sz w:val="24"/>
          <w:szCs w:val="24"/>
        </w:rPr>
        <w:t>Administrative bestemmelser knyttet til lønns- og arbeidsvilkår</w:t>
      </w:r>
      <w:bookmarkEnd w:id="147"/>
      <w:bookmarkEnd w:id="148"/>
      <w:r w:rsidRPr="7C3FCC8A">
        <w:rPr>
          <w:rFonts w:asciiTheme="minorHAnsi" w:hAnsiTheme="minorHAnsi" w:cstheme="minorBidi"/>
          <w:sz w:val="24"/>
          <w:szCs w:val="24"/>
        </w:rPr>
        <w:t xml:space="preserve"> </w:t>
      </w:r>
    </w:p>
    <w:p w14:paraId="50EF73AC" w14:textId="77777777" w:rsidR="00D467E5" w:rsidRPr="008C26AA" w:rsidRDefault="00D467E5" w:rsidP="00D467E5">
      <w:pPr>
        <w:rPr>
          <w:rFonts w:eastAsia="Calibri"/>
        </w:rPr>
      </w:pPr>
      <w:r w:rsidRPr="5FDB00C9">
        <w:t xml:space="preserve">Leverandøren plikter på forespørsel fra Tolletaten å dokumentere lønns- og arbeidsvilkårene for egne arbeidstakere og arbeidstakere hos eventuelle underleverandører (herunder innleide) som direkte medvirker til å oppfylle Avtalen. Opplysningene skal dokumenteres ved blant annet kopi av arbeidsavtale, lønnsslipp, timelister og arbeidsgiverens bankutskrift. Dokumentasjonen skal være på personnivå og det skal fremgå hvem den gjelder. </w:t>
      </w:r>
    </w:p>
    <w:p w14:paraId="0D3573B1" w14:textId="77777777" w:rsidR="00D467E5" w:rsidRPr="008C26AA" w:rsidRDefault="00D467E5" w:rsidP="00D467E5">
      <w:pPr>
        <w:rPr>
          <w:rFonts w:eastAsia="Calibri"/>
        </w:rPr>
      </w:pPr>
    </w:p>
    <w:p w14:paraId="56A3F77C" w14:textId="77777777" w:rsidR="00D467E5" w:rsidRPr="008C26AA" w:rsidRDefault="00D467E5" w:rsidP="00D467E5">
      <w:pPr>
        <w:rPr>
          <w:rFonts w:eastAsia="Calibri"/>
        </w:rPr>
      </w:pPr>
      <w:r w:rsidRPr="5FDB00C9">
        <w:rPr>
          <w:rFonts w:eastAsia="Calibri"/>
        </w:rPr>
        <w:t xml:space="preserve">Dokumentasjonen kan inkludere, men er ikke begrenset til, komplett liste med navn på egne og eventuelle underleverandørers ansatte som direkte medvirker til å oppfylle Avtalen, oversikt over </w:t>
      </w:r>
      <w:proofErr w:type="spellStart"/>
      <w:r w:rsidRPr="5FDB00C9">
        <w:rPr>
          <w:rFonts w:eastAsia="Calibri"/>
        </w:rPr>
        <w:t>allmenngjorte</w:t>
      </w:r>
      <w:proofErr w:type="spellEnd"/>
      <w:r w:rsidRPr="5FDB00C9">
        <w:rPr>
          <w:rFonts w:eastAsia="Calibri"/>
        </w:rPr>
        <w:t xml:space="preserve"> og/eller landsomfattende tariffavtaler som legges til grunn for den aktuelle bransjen og innsyn i </w:t>
      </w:r>
      <w:r>
        <w:rPr>
          <w:rFonts w:eastAsia="Calibri"/>
        </w:rPr>
        <w:t>Leverandør</w:t>
      </w:r>
      <w:r w:rsidRPr="5FDB00C9">
        <w:rPr>
          <w:rFonts w:eastAsia="Calibri"/>
        </w:rPr>
        <w:t>ens avtalte lønns- og arbeidsvilkår med eventuelle underleverandører.</w:t>
      </w:r>
    </w:p>
    <w:p w14:paraId="6B5A3400" w14:textId="77777777" w:rsidR="00D467E5" w:rsidRPr="008C26AA" w:rsidRDefault="00D467E5" w:rsidP="00D467E5">
      <w:pPr>
        <w:rPr>
          <w:rFonts w:eastAsia="Calibri"/>
        </w:rPr>
      </w:pPr>
    </w:p>
    <w:p w14:paraId="7E89C9AD" w14:textId="77777777" w:rsidR="00D467E5" w:rsidRPr="008C26AA" w:rsidRDefault="00D467E5" w:rsidP="00D467E5">
      <w:pPr>
        <w:rPr>
          <w:rFonts w:eastAsia="Calibri"/>
        </w:rPr>
      </w:pPr>
      <w:r>
        <w:t>Ved kontraktsignering og på forespørsel fra Tolletaten, er Leverandør forpliktet til å fylle ut egenrapporteringsskjema og gjøre rede for hvordan Leverandøren ivaretar kravene om at det skal være samsvar mellom aktuell tariffavtale og faktiske lønns- og arbeidsvilkår for oppfyllelse av Leverandørens og eventuelle underleverandørers forpliktelser. Egenrapporteringen som skal fylles ut ved signering skal sendes til Tolletaten innen én måned etter Avtalen er signert, med mindre annet er avtalt. Egenrapportering kan kreves flere ganger i løpet av avtaleperioden.</w:t>
      </w:r>
    </w:p>
    <w:p w14:paraId="070ADE6C" w14:textId="77777777" w:rsidR="00D467E5" w:rsidRPr="008C26AA" w:rsidRDefault="00D467E5" w:rsidP="00D467E5">
      <w:pPr>
        <w:spacing w:after="200"/>
        <w:contextualSpacing/>
      </w:pPr>
    </w:p>
    <w:p w14:paraId="4703905A" w14:textId="77777777" w:rsidR="00D467E5" w:rsidRPr="008C26AA" w:rsidRDefault="00D467E5" w:rsidP="00D467E5">
      <w:pPr>
        <w:spacing w:after="200"/>
        <w:contextualSpacing/>
      </w:pPr>
      <w:r>
        <w:lastRenderedPageBreak/>
        <w:t>Tolletaten, eller den Tolletaten bemyndiger, forbeholder seg retten til å gjennomføre meldte og uanmeldte kontroller hos en eller flere aktører i leverandørkjeden i avtaleperioden. Tolletaten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6EC5B298" w14:textId="77777777" w:rsidR="00D467E5" w:rsidRPr="008C26AA" w:rsidRDefault="00D467E5" w:rsidP="00D467E5">
      <w:pPr>
        <w:spacing w:after="200"/>
        <w:contextualSpacing/>
        <w:rPr>
          <w:rFonts w:eastAsia="Calibri"/>
        </w:rPr>
      </w:pPr>
    </w:p>
    <w:p w14:paraId="3161729F" w14:textId="77777777" w:rsidR="00D467E5" w:rsidRPr="008C26AA" w:rsidRDefault="00D467E5" w:rsidP="00D467E5">
      <w:pPr>
        <w:contextualSpacing/>
        <w:rPr>
          <w:rFonts w:eastAsia="Calibri"/>
        </w:rPr>
      </w:pPr>
      <w:r>
        <w:rPr>
          <w:rFonts w:eastAsia="Calibri"/>
        </w:rPr>
        <w:t>Dersom</w:t>
      </w:r>
      <w:r w:rsidRPr="5FDB00C9">
        <w:rPr>
          <w:rFonts w:eastAsia="Calibri"/>
        </w:rPr>
        <w:t xml:space="preserve"> Leverandør eller underleverandør får pålegg fra Arbeidstilsynet som gjelder lønns- og/eller arbeidsvilkår, skal Leverandøren uten opphold informere </w:t>
      </w:r>
      <w:r>
        <w:rPr>
          <w:rFonts w:eastAsia="Calibri"/>
        </w:rPr>
        <w:t>Tolletaten</w:t>
      </w:r>
      <w:r w:rsidRPr="5FDB00C9">
        <w:rPr>
          <w:rFonts w:eastAsia="Calibri"/>
        </w:rPr>
        <w:t xml:space="preserve"> ved kopi av pålegget. </w:t>
      </w:r>
      <w:r>
        <w:rPr>
          <w:rFonts w:eastAsia="Calibri"/>
        </w:rPr>
        <w:t>Dersom</w:t>
      </w:r>
      <w:r w:rsidRPr="5FDB00C9">
        <w:rPr>
          <w:rFonts w:eastAsia="Calibri"/>
        </w:rPr>
        <w:t xml:space="preserve"> </w:t>
      </w:r>
      <w:r>
        <w:rPr>
          <w:rFonts w:eastAsia="Calibri"/>
        </w:rPr>
        <w:t>Leverandør</w:t>
      </w:r>
      <w:r w:rsidRPr="5FDB00C9">
        <w:rPr>
          <w:rFonts w:eastAsia="Calibri"/>
        </w:rPr>
        <w:t xml:space="preserve">en eller underleverandøren ikke utbedrer forholdene i pålegget innen Arbeidstilsynets frister, vil dette bli ansett som mislighold av Avtalen. </w:t>
      </w:r>
    </w:p>
    <w:p w14:paraId="59582046" w14:textId="77777777" w:rsidR="00D467E5" w:rsidRPr="008C26AA" w:rsidRDefault="00D467E5" w:rsidP="00D467E5"/>
    <w:p w14:paraId="24DB092E" w14:textId="77777777" w:rsidR="00D467E5" w:rsidRPr="008C26AA" w:rsidRDefault="00D467E5" w:rsidP="00D467E5">
      <w:pPr>
        <w:pStyle w:val="Overskrift3"/>
        <w:rPr>
          <w:rFonts w:asciiTheme="minorHAnsi" w:hAnsiTheme="minorHAnsi" w:cstheme="minorBidi"/>
          <w:sz w:val="24"/>
          <w:szCs w:val="24"/>
        </w:rPr>
      </w:pPr>
      <w:r>
        <w:rPr>
          <w:rFonts w:asciiTheme="minorHAnsi" w:hAnsiTheme="minorHAnsi" w:cstheme="minorBidi"/>
          <w:sz w:val="24"/>
          <w:szCs w:val="24"/>
        </w:rPr>
        <w:t xml:space="preserve"> </w:t>
      </w:r>
      <w:bookmarkStart w:id="149" w:name="_Toc164774650"/>
      <w:bookmarkStart w:id="150" w:name="_Toc223015863"/>
      <w:r w:rsidRPr="7C3FCC8A">
        <w:rPr>
          <w:rFonts w:asciiTheme="minorHAnsi" w:hAnsiTheme="minorHAnsi" w:cstheme="minorBidi"/>
          <w:sz w:val="24"/>
          <w:szCs w:val="24"/>
        </w:rPr>
        <w:t>Utstyr og materiell til personell</w:t>
      </w:r>
      <w:bookmarkEnd w:id="149"/>
      <w:bookmarkEnd w:id="150"/>
    </w:p>
    <w:p w14:paraId="01FBE4D5" w14:textId="77777777" w:rsidR="00D467E5" w:rsidRPr="003C713D" w:rsidRDefault="00D467E5" w:rsidP="00D467E5">
      <w:r w:rsidRPr="5E4F66F7">
        <w:t xml:space="preserve">Leverandøren er ansvarlig for at eget personell til enhver tid innehar og bruker </w:t>
      </w:r>
      <w:proofErr w:type="gramStart"/>
      <w:r w:rsidRPr="5E4F66F7">
        <w:t>påkrevet</w:t>
      </w:r>
      <w:proofErr w:type="gramEnd"/>
      <w:r w:rsidRPr="5E4F66F7">
        <w:t xml:space="preserve"> personlig verne- og sikkerhetsutstyr, samt utstyr som forebygger utilsiktede utslipp til miljø.</w:t>
      </w:r>
    </w:p>
    <w:p w14:paraId="37867EEB" w14:textId="77777777" w:rsidR="00D467E5" w:rsidRPr="008C26AA" w:rsidRDefault="00D467E5" w:rsidP="00D467E5">
      <w:pPr>
        <w:rPr>
          <w:rFonts w:cstheme="minorHAnsi"/>
        </w:rPr>
      </w:pPr>
    </w:p>
    <w:p w14:paraId="3DBFD869" w14:textId="77777777" w:rsidR="00D467E5" w:rsidRPr="008C26AA" w:rsidRDefault="00D467E5" w:rsidP="00D467E5">
      <w:pPr>
        <w:pStyle w:val="Overskrift2"/>
        <w:rPr>
          <w:rFonts w:asciiTheme="minorHAnsi" w:hAnsiTheme="minorHAnsi" w:cstheme="minorBidi"/>
        </w:rPr>
      </w:pPr>
      <w:r>
        <w:rPr>
          <w:rFonts w:asciiTheme="minorHAnsi" w:hAnsiTheme="minorHAnsi" w:cstheme="minorBidi"/>
        </w:rPr>
        <w:t xml:space="preserve"> </w:t>
      </w:r>
      <w:bookmarkStart w:id="151" w:name="_Toc164774651"/>
      <w:bookmarkStart w:id="152" w:name="_Toc223015864"/>
      <w:r w:rsidRPr="7C3FCC8A">
        <w:rPr>
          <w:rFonts w:asciiTheme="minorHAnsi" w:hAnsiTheme="minorHAnsi" w:cstheme="minorBidi"/>
        </w:rPr>
        <w:t>Bruk av lærlinger</w:t>
      </w:r>
      <w:bookmarkEnd w:id="151"/>
      <w:bookmarkEnd w:id="152"/>
    </w:p>
    <w:p w14:paraId="03DE193A" w14:textId="77777777" w:rsidR="00D467E5" w:rsidRPr="008C26AA" w:rsidRDefault="00D467E5" w:rsidP="00D467E5">
      <w:pPr>
        <w:rPr>
          <w:rFonts w:eastAsia="Calibri"/>
        </w:rPr>
      </w:pPr>
      <w:r w:rsidRPr="5FDB00C9">
        <w:rPr>
          <w:rFonts w:eastAsia="Calibri"/>
        </w:rPr>
        <w:t>Leverandør skal være tilknyttet en lærlingordning</w:t>
      </w:r>
      <w:r>
        <w:rPr>
          <w:rFonts w:eastAsia="Calibri"/>
        </w:rPr>
        <w:t xml:space="preserve"> og </w:t>
      </w:r>
      <w:r w:rsidRPr="00597B58">
        <w:rPr>
          <w:rFonts w:eastAsia="Calibri"/>
        </w:rPr>
        <w:t xml:space="preserve">minst ti prosent av arbeidet </w:t>
      </w:r>
      <w:r>
        <w:rPr>
          <w:rFonts w:eastAsia="Calibri"/>
        </w:rPr>
        <w:t xml:space="preserve">skal </w:t>
      </w:r>
      <w:r w:rsidRPr="00597B58">
        <w:rPr>
          <w:rFonts w:eastAsia="Calibri"/>
        </w:rPr>
        <w:t>utføres av lærlinger</w:t>
      </w:r>
      <w:r w:rsidRPr="5FDB00C9">
        <w:rPr>
          <w:rFonts w:eastAsia="Calibri"/>
        </w:rPr>
        <w:t>, jf. Forskrift om plikt til å stille krav om bruk av lærlinger i offentlige av 17. desember 2016.</w:t>
      </w:r>
    </w:p>
    <w:p w14:paraId="7A7A7AD1" w14:textId="77777777" w:rsidR="00D467E5" w:rsidRPr="008C26AA" w:rsidRDefault="00D467E5" w:rsidP="00D467E5">
      <w:pPr>
        <w:rPr>
          <w:rFonts w:eastAsia="Calibri"/>
        </w:rPr>
      </w:pPr>
    </w:p>
    <w:p w14:paraId="47C69F55" w14:textId="77777777" w:rsidR="00D467E5" w:rsidRPr="008C26AA" w:rsidRDefault="00D467E5" w:rsidP="00D467E5">
      <w:pPr>
        <w:pStyle w:val="Default"/>
        <w:rPr>
          <w:rFonts w:asciiTheme="minorHAnsi" w:eastAsia="Calibri" w:hAnsiTheme="minorHAnsi" w:cstheme="minorBidi"/>
          <w:color w:val="auto"/>
        </w:rPr>
      </w:pPr>
      <w:r w:rsidRPr="5FDB00C9">
        <w:rPr>
          <w:rFonts w:asciiTheme="minorHAnsi" w:eastAsia="Calibri" w:hAnsiTheme="minorHAnsi" w:cstheme="minorBidi"/>
          <w:color w:val="auto"/>
        </w:rPr>
        <w:t>Kravet kan oppfylles av Leverandøren eller en eller flere av hans underleverandører.</w:t>
      </w:r>
    </w:p>
    <w:p w14:paraId="29DB6003" w14:textId="77777777" w:rsidR="00D467E5" w:rsidRPr="008C26AA" w:rsidRDefault="00D467E5" w:rsidP="00D467E5">
      <w:pPr>
        <w:pStyle w:val="Default"/>
        <w:rPr>
          <w:rFonts w:asciiTheme="minorHAnsi" w:eastAsia="Calibri" w:hAnsiTheme="minorHAnsi" w:cstheme="minorBidi"/>
          <w:color w:val="auto"/>
        </w:rPr>
      </w:pPr>
    </w:p>
    <w:p w14:paraId="5FFF2EA7" w14:textId="77777777" w:rsidR="00D467E5" w:rsidRPr="008C26AA" w:rsidRDefault="00D467E5" w:rsidP="00D467E5">
      <w:pPr>
        <w:rPr>
          <w:rFonts w:eastAsia="Calibri"/>
        </w:rPr>
      </w:pPr>
      <w:r w:rsidRPr="5FDB00C9">
        <w:rPr>
          <w:rFonts w:eastAsia="Calibri"/>
        </w:rPr>
        <w:t>Utenlandske leverandører kan oppfylle lærlingekravet ved å benytte lærlinger som er tilknyttet offentlig godkjent lærlingeordning i Norge eller tilsvarende ordning i annet EU/EØS- land.</w:t>
      </w:r>
    </w:p>
    <w:p w14:paraId="5BAD9528" w14:textId="77777777" w:rsidR="00D467E5" w:rsidRPr="008C26AA" w:rsidRDefault="00D467E5" w:rsidP="00D467E5">
      <w:pPr>
        <w:rPr>
          <w:rFonts w:eastAsia="Calibri"/>
        </w:rPr>
      </w:pPr>
    </w:p>
    <w:p w14:paraId="2D400D3A" w14:textId="77777777" w:rsidR="00D467E5" w:rsidRPr="008C26AA" w:rsidRDefault="00D467E5" w:rsidP="00D467E5">
      <w:pPr>
        <w:pStyle w:val="Default"/>
        <w:rPr>
          <w:rFonts w:asciiTheme="minorHAnsi" w:eastAsia="Calibri" w:hAnsiTheme="minorHAnsi" w:cstheme="minorBidi"/>
          <w:color w:val="auto"/>
        </w:rPr>
      </w:pPr>
      <w:r w:rsidRPr="5FDB00C9">
        <w:rPr>
          <w:rFonts w:asciiTheme="minorHAnsi" w:eastAsia="Calibri" w:hAnsiTheme="minorHAnsi" w:cstheme="minorBidi"/>
          <w:color w:val="auto"/>
        </w:rPr>
        <w:t xml:space="preserve">Leverandøren skal på </w:t>
      </w:r>
      <w:r>
        <w:rPr>
          <w:rFonts w:asciiTheme="minorHAnsi" w:eastAsia="Calibri" w:hAnsiTheme="minorHAnsi" w:cstheme="minorBidi"/>
          <w:color w:val="auto"/>
        </w:rPr>
        <w:t>Tolletaten</w:t>
      </w:r>
      <w:r w:rsidRPr="5FDB00C9">
        <w:rPr>
          <w:rFonts w:asciiTheme="minorHAnsi" w:eastAsia="Calibri" w:hAnsiTheme="minorHAnsi" w:cstheme="minorBidi"/>
          <w:color w:val="auto"/>
        </w:rPr>
        <w:t>s anmodning dokumentere at kravene er oppfylt.</w:t>
      </w:r>
    </w:p>
    <w:p w14:paraId="0D4840EA" w14:textId="77777777" w:rsidR="00D467E5" w:rsidRPr="008C26AA" w:rsidRDefault="00D467E5" w:rsidP="00D467E5">
      <w:pPr>
        <w:pStyle w:val="Default"/>
        <w:rPr>
          <w:rFonts w:asciiTheme="minorHAnsi" w:eastAsia="Calibri" w:hAnsiTheme="minorHAnsi" w:cstheme="minorBidi"/>
          <w:color w:val="auto"/>
        </w:rPr>
      </w:pPr>
    </w:p>
    <w:p w14:paraId="27EF187E" w14:textId="77777777" w:rsidR="00D467E5" w:rsidRPr="008C26AA" w:rsidRDefault="00D467E5" w:rsidP="00D467E5">
      <w:pPr>
        <w:pStyle w:val="Default"/>
        <w:rPr>
          <w:rFonts w:asciiTheme="minorHAnsi" w:eastAsia="Calibri" w:hAnsiTheme="minorHAnsi" w:cstheme="minorBidi"/>
          <w:color w:val="auto"/>
        </w:rPr>
      </w:pPr>
      <w:r w:rsidRPr="5FDB00C9">
        <w:rPr>
          <w:rFonts w:asciiTheme="minorHAnsi" w:eastAsia="Calibri" w:hAnsiTheme="minorHAnsi" w:cstheme="minorBidi"/>
          <w:color w:val="auto"/>
        </w:rPr>
        <w:t>Ved avslutning av kontrakten skal det fremlegges oversikt over antall timer utført av lærlinger. Timelister skal fremlegges på anmodning.</w:t>
      </w:r>
    </w:p>
    <w:p w14:paraId="1A8B5831" w14:textId="77777777" w:rsidR="00D467E5" w:rsidRPr="008C26AA" w:rsidRDefault="00D467E5" w:rsidP="00D467E5">
      <w:pPr>
        <w:pStyle w:val="Default"/>
        <w:rPr>
          <w:rFonts w:asciiTheme="minorHAnsi" w:eastAsia="Calibri" w:hAnsiTheme="minorHAnsi" w:cstheme="minorBidi"/>
          <w:color w:val="auto"/>
        </w:rPr>
      </w:pPr>
    </w:p>
    <w:p w14:paraId="6EC30F0A" w14:textId="77777777" w:rsidR="00D467E5" w:rsidRPr="008C26AA" w:rsidRDefault="00D467E5" w:rsidP="00D467E5">
      <w:pPr>
        <w:rPr>
          <w:rFonts w:eastAsia="Calibri"/>
        </w:rPr>
      </w:pPr>
      <w:r w:rsidRPr="5FDB00C9">
        <w:rPr>
          <w:rFonts w:eastAsia="Calibri"/>
        </w:rPr>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4C24D829" w14:textId="77777777" w:rsidR="00D467E5" w:rsidRPr="008C26AA" w:rsidRDefault="00D467E5" w:rsidP="00D467E5">
      <w:pPr>
        <w:rPr>
          <w:rFonts w:eastAsia="Calibri"/>
        </w:rPr>
      </w:pPr>
    </w:p>
    <w:p w14:paraId="3C857B88" w14:textId="24C51D80" w:rsidR="00D467E5" w:rsidRPr="008C26AA" w:rsidRDefault="00D467E5" w:rsidP="00D467E5">
      <w:pPr>
        <w:rPr>
          <w:rFonts w:eastAsia="Calibri"/>
        </w:rPr>
      </w:pPr>
      <w:r>
        <w:rPr>
          <w:rFonts w:eastAsia="Calibri"/>
        </w:rPr>
        <w:t>Tolletaten</w:t>
      </w:r>
      <w:r w:rsidRPr="5FDB00C9">
        <w:rPr>
          <w:rFonts w:eastAsia="Calibri"/>
        </w:rPr>
        <w:t xml:space="preserve"> </w:t>
      </w:r>
      <w:r w:rsidR="00F05D09">
        <w:rPr>
          <w:rFonts w:eastAsia="Calibri"/>
        </w:rPr>
        <w:t xml:space="preserve">kan </w:t>
      </w:r>
      <w:r w:rsidRPr="5FDB00C9">
        <w:rPr>
          <w:rFonts w:eastAsia="Calibri"/>
        </w:rPr>
        <w:t xml:space="preserve">gjennomføre nødvendig kontroll av om krav om bruk av lærlinger overholdes. Ved brudd på plikten skal Leverandøren rette forholdet innen den frist </w:t>
      </w:r>
      <w:r>
        <w:rPr>
          <w:rFonts w:eastAsia="Calibri"/>
        </w:rPr>
        <w:t>Tolletaten</w:t>
      </w:r>
      <w:r w:rsidRPr="5FDB00C9">
        <w:rPr>
          <w:rFonts w:eastAsia="Calibri"/>
        </w:rPr>
        <w:t xml:space="preserve"> fastsetter. </w:t>
      </w:r>
      <w:r w:rsidRPr="5FDB00C9">
        <w:rPr>
          <w:rFonts w:eastAsia="Calibri"/>
        </w:rPr>
        <w:lastRenderedPageBreak/>
        <w:t xml:space="preserve">Der Leverandøren selv oppdager brudd på plikten, skal Leverandøren uten opphold opplyse </w:t>
      </w:r>
      <w:r>
        <w:rPr>
          <w:rFonts w:eastAsia="Calibri"/>
        </w:rPr>
        <w:t>Tolletaten</w:t>
      </w:r>
      <w:r w:rsidRPr="5FDB00C9">
        <w:rPr>
          <w:rFonts w:eastAsia="Calibri"/>
        </w:rPr>
        <w:t xml:space="preserve"> om forholdene og rette forholdene innen den frist </w:t>
      </w:r>
      <w:r>
        <w:rPr>
          <w:rFonts w:eastAsia="Calibri"/>
        </w:rPr>
        <w:t>Tolletaten</w:t>
      </w:r>
      <w:r w:rsidRPr="5FDB00C9">
        <w:rPr>
          <w:rFonts w:eastAsia="Calibri"/>
        </w:rPr>
        <w:t xml:space="preserve"> fastsetter. Dersom forholdene ikke kan rettes, kan </w:t>
      </w:r>
      <w:r>
        <w:rPr>
          <w:rFonts w:eastAsia="Calibri"/>
        </w:rPr>
        <w:t>Tolletaten</w:t>
      </w:r>
      <w:r w:rsidRPr="5FDB00C9">
        <w:rPr>
          <w:rFonts w:eastAsia="Calibri"/>
        </w:rPr>
        <w:t xml:space="preserve"> be om prisavslag.</w:t>
      </w:r>
    </w:p>
    <w:p w14:paraId="67E0D3B1" w14:textId="77777777" w:rsidR="00D467E5" w:rsidRPr="008C26AA" w:rsidRDefault="00D467E5" w:rsidP="00D467E5">
      <w:pPr>
        <w:rPr>
          <w:rFonts w:eastAsia="Calibri"/>
        </w:rPr>
      </w:pPr>
    </w:p>
    <w:p w14:paraId="37260B7D" w14:textId="77777777" w:rsidR="00D467E5" w:rsidRPr="00AF52E2" w:rsidRDefault="00D467E5" w:rsidP="00D467E5">
      <w:pPr>
        <w:rPr>
          <w:rFonts w:eastAsia="Calibri"/>
        </w:rPr>
      </w:pPr>
      <w:r w:rsidRPr="5FDB00C9">
        <w:rPr>
          <w:rFonts w:eastAsia="Calibri"/>
        </w:rPr>
        <w:t>Vesentlig mislighold som ikke blir rettet innen en rimelig frist gitt ved skriftlig varsel fra</w:t>
      </w:r>
      <w:r>
        <w:rPr>
          <w:rFonts w:eastAsia="Calibri"/>
        </w:rPr>
        <w:t xml:space="preserve"> Tolletaten</w:t>
      </w:r>
      <w:r w:rsidRPr="5FDB00C9">
        <w:rPr>
          <w:rFonts w:eastAsia="Calibri"/>
        </w:rPr>
        <w:t xml:space="preserve">, kan påberopes av </w:t>
      </w:r>
      <w:r>
        <w:rPr>
          <w:rFonts w:eastAsia="Calibri"/>
        </w:rPr>
        <w:t>Tolletaten</w:t>
      </w:r>
      <w:r w:rsidRPr="5FDB00C9">
        <w:rPr>
          <w:rFonts w:eastAsia="Calibri"/>
        </w:rPr>
        <w:t xml:space="preserve"> som grunnlag for heving.</w:t>
      </w:r>
    </w:p>
    <w:p w14:paraId="49937A40" w14:textId="77777777" w:rsidR="00D467E5" w:rsidRPr="008C26AA" w:rsidRDefault="00D467E5" w:rsidP="00D467E5"/>
    <w:p w14:paraId="39C5B9CC" w14:textId="77777777" w:rsidR="00D467E5" w:rsidRPr="000D001C" w:rsidRDefault="00D467E5" w:rsidP="00D467E5">
      <w:pPr>
        <w:pStyle w:val="Overskrift2"/>
        <w:rPr>
          <w:rFonts w:asciiTheme="minorHAnsi" w:hAnsiTheme="minorHAnsi" w:cstheme="minorBidi"/>
        </w:rPr>
      </w:pPr>
      <w:bookmarkStart w:id="153" w:name="_Toc149220040"/>
      <w:bookmarkStart w:id="154" w:name="_Toc149220441"/>
      <w:bookmarkStart w:id="155" w:name="_Toc149220041"/>
      <w:bookmarkStart w:id="156" w:name="_Toc149220442"/>
      <w:bookmarkStart w:id="157" w:name="_Toc149220042"/>
      <w:bookmarkStart w:id="158" w:name="_Toc149220443"/>
      <w:bookmarkStart w:id="159" w:name="_Toc149220043"/>
      <w:bookmarkStart w:id="160" w:name="_Toc149220444"/>
      <w:bookmarkStart w:id="161" w:name="_Toc149220044"/>
      <w:bookmarkStart w:id="162" w:name="_Toc149220445"/>
      <w:bookmarkStart w:id="163" w:name="_Toc149220045"/>
      <w:bookmarkStart w:id="164" w:name="_Toc149220446"/>
      <w:bookmarkStart w:id="165" w:name="_Toc149220046"/>
      <w:bookmarkStart w:id="166" w:name="_Toc149220447"/>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rFonts w:asciiTheme="minorHAnsi" w:hAnsiTheme="minorHAnsi" w:cstheme="minorBidi"/>
        </w:rPr>
        <w:t xml:space="preserve"> </w:t>
      </w:r>
      <w:bookmarkStart w:id="167" w:name="_Toc164774652"/>
      <w:bookmarkStart w:id="168" w:name="_Toc223015865"/>
      <w:r>
        <w:rPr>
          <w:rFonts w:asciiTheme="minorHAnsi" w:hAnsiTheme="minorHAnsi" w:cstheme="minorBidi"/>
        </w:rPr>
        <w:t>Ansvar for materiell</w:t>
      </w:r>
      <w:bookmarkEnd w:id="167"/>
      <w:bookmarkEnd w:id="168"/>
    </w:p>
    <w:p w14:paraId="26595E34" w14:textId="78498856" w:rsidR="00D467E5" w:rsidRPr="00D467E5" w:rsidRDefault="00D467E5" w:rsidP="02593E7E">
      <w:pPr>
        <w:rPr>
          <w:rFonts w:cstheme="minorHAnsi"/>
        </w:rPr>
      </w:pPr>
      <w:r w:rsidRPr="008C26AA">
        <w:rPr>
          <w:rFonts w:cstheme="minorHAnsi"/>
        </w:rPr>
        <w:t xml:space="preserve">Leverandøren </w:t>
      </w:r>
      <w:r>
        <w:rPr>
          <w:rFonts w:cstheme="minorHAnsi"/>
        </w:rPr>
        <w:t>er erstatningsansvarlig for eventuelt materiell som skades eller ødelegges mens det befinner seg under Leverandørens kontroll.</w:t>
      </w:r>
    </w:p>
    <w:p w14:paraId="2F20C078" w14:textId="2109141D" w:rsidR="00B505C9" w:rsidRPr="000228C0" w:rsidRDefault="00B505C9" w:rsidP="7661BF53">
      <w:pPr>
        <w:pStyle w:val="Overskrift1"/>
        <w:rPr>
          <w:rFonts w:asciiTheme="minorHAnsi" w:hAnsiTheme="minorHAnsi" w:cstheme="minorBidi"/>
          <w:sz w:val="24"/>
          <w:szCs w:val="24"/>
        </w:rPr>
      </w:pPr>
      <w:bookmarkStart w:id="169" w:name="_Toc8205375"/>
      <w:r w:rsidRPr="7661BF53">
        <w:rPr>
          <w:rFonts w:asciiTheme="minorHAnsi" w:hAnsiTheme="minorHAnsi" w:cstheme="minorBidi"/>
          <w:sz w:val="24"/>
          <w:szCs w:val="24"/>
        </w:rPr>
        <w:t xml:space="preserve"> </w:t>
      </w:r>
      <w:bookmarkStart w:id="170" w:name="_Toc514392558"/>
      <w:bookmarkStart w:id="171" w:name="_Toc221736337"/>
      <w:bookmarkStart w:id="172" w:name="_Toc811238194"/>
      <w:bookmarkStart w:id="173" w:name="_Toc223015866"/>
      <w:r w:rsidRPr="7661BF53">
        <w:rPr>
          <w:rFonts w:asciiTheme="minorHAnsi" w:hAnsiTheme="minorHAnsi" w:cstheme="minorBidi"/>
          <w:sz w:val="24"/>
          <w:szCs w:val="24"/>
        </w:rPr>
        <w:t>V</w:t>
      </w:r>
      <w:r w:rsidR="007914C8">
        <w:rPr>
          <w:rFonts w:asciiTheme="minorHAnsi" w:hAnsiTheme="minorHAnsi" w:cstheme="minorBidi"/>
          <w:sz w:val="24"/>
          <w:szCs w:val="24"/>
        </w:rPr>
        <w:t>ederlag og betalingsbetingelser</w:t>
      </w:r>
      <w:bookmarkEnd w:id="169"/>
      <w:bookmarkEnd w:id="170"/>
      <w:bookmarkEnd w:id="171"/>
      <w:bookmarkEnd w:id="172"/>
      <w:bookmarkEnd w:id="173"/>
    </w:p>
    <w:p w14:paraId="16848254" w14:textId="38718C66" w:rsidR="00B505C9" w:rsidRPr="000228C0" w:rsidRDefault="00B505C9" w:rsidP="7661BF53">
      <w:pPr>
        <w:pStyle w:val="Overskrift2"/>
        <w:rPr>
          <w:rFonts w:asciiTheme="minorHAnsi" w:hAnsiTheme="minorHAnsi" w:cstheme="minorBidi"/>
        </w:rPr>
      </w:pPr>
      <w:bookmarkStart w:id="174" w:name="_Toc8205376"/>
      <w:r w:rsidRPr="7661BF53">
        <w:rPr>
          <w:rFonts w:asciiTheme="minorHAnsi" w:hAnsiTheme="minorHAnsi" w:cstheme="minorBidi"/>
        </w:rPr>
        <w:t xml:space="preserve"> </w:t>
      </w:r>
      <w:bookmarkStart w:id="175" w:name="_Toc1532491971"/>
      <w:bookmarkStart w:id="176" w:name="_Toc1767189939"/>
      <w:bookmarkStart w:id="177" w:name="_Toc674077651"/>
      <w:bookmarkStart w:id="178" w:name="_Toc223015867"/>
      <w:r w:rsidRPr="7661BF53">
        <w:rPr>
          <w:rFonts w:asciiTheme="minorHAnsi" w:hAnsiTheme="minorHAnsi" w:cstheme="minorBidi"/>
        </w:rPr>
        <w:t>Vederlag</w:t>
      </w:r>
      <w:bookmarkEnd w:id="174"/>
      <w:bookmarkEnd w:id="175"/>
      <w:bookmarkEnd w:id="176"/>
      <w:bookmarkEnd w:id="177"/>
      <w:bookmarkEnd w:id="178"/>
    </w:p>
    <w:p w14:paraId="748895F9" w14:textId="761924EF" w:rsidR="00B505C9" w:rsidRPr="001D43AD" w:rsidRDefault="00B505C9" w:rsidP="00B505C9">
      <w:pPr>
        <w:rPr>
          <w:rFonts w:cstheme="minorHAnsi"/>
        </w:rPr>
      </w:pPr>
      <w:r w:rsidRPr="000228C0">
        <w:rPr>
          <w:rFonts w:cstheme="minorHAnsi"/>
        </w:rPr>
        <w:t xml:space="preserve">Alle priser og nærmere betingelser for det vederlaget som </w:t>
      </w:r>
      <w:r w:rsidR="00F01FAF">
        <w:rPr>
          <w:rFonts w:cstheme="minorHAnsi"/>
        </w:rPr>
        <w:t>Tolletaten</w:t>
      </w:r>
      <w:r w:rsidRPr="000228C0">
        <w:rPr>
          <w:rFonts w:cstheme="minorHAnsi"/>
        </w:rPr>
        <w:t xml:space="preserve"> skal betale for </w:t>
      </w:r>
      <w:r w:rsidRPr="001D43AD">
        <w:rPr>
          <w:rFonts w:cstheme="minorHAnsi"/>
        </w:rPr>
        <w:t xml:space="preserve">Leverandørens </w:t>
      </w:r>
      <w:r w:rsidR="00E8774E">
        <w:rPr>
          <w:rFonts w:cstheme="minorHAnsi"/>
        </w:rPr>
        <w:t>leveranse</w:t>
      </w:r>
      <w:r w:rsidRPr="001D43AD">
        <w:rPr>
          <w:rFonts w:cstheme="minorHAnsi"/>
        </w:rPr>
        <w:t xml:space="preserve">r, </w:t>
      </w:r>
      <w:proofErr w:type="gramStart"/>
      <w:r w:rsidRPr="001D43AD">
        <w:rPr>
          <w:rFonts w:cstheme="minorHAnsi"/>
        </w:rPr>
        <w:t>fremgår</w:t>
      </w:r>
      <w:proofErr w:type="gramEnd"/>
      <w:r w:rsidRPr="001D43AD">
        <w:rPr>
          <w:rFonts w:cstheme="minorHAnsi"/>
        </w:rPr>
        <w:t xml:space="preserve"> av </w:t>
      </w:r>
      <w:r w:rsidRPr="00347E1D">
        <w:rPr>
          <w:rFonts w:cstheme="minorHAnsi"/>
        </w:rPr>
        <w:t xml:space="preserve">bilag </w:t>
      </w:r>
      <w:r w:rsidR="0037750F">
        <w:rPr>
          <w:rFonts w:cstheme="minorHAnsi"/>
        </w:rPr>
        <w:t>5</w:t>
      </w:r>
      <w:r w:rsidRPr="00347E1D">
        <w:rPr>
          <w:rFonts w:cstheme="minorHAnsi"/>
        </w:rPr>
        <w:t>.</w:t>
      </w:r>
      <w:r w:rsidR="00CB1546" w:rsidRPr="00347E1D">
        <w:rPr>
          <w:rFonts w:cstheme="minorHAnsi"/>
        </w:rPr>
        <w:t xml:space="preserve"> </w:t>
      </w:r>
      <w:r w:rsidR="00CB1546" w:rsidRPr="009456F8">
        <w:rPr>
          <w:rFonts w:cstheme="minorHAnsi"/>
        </w:rPr>
        <w:t xml:space="preserve">Prisene skal angis i </w:t>
      </w:r>
      <w:r w:rsidR="00F21F85" w:rsidRPr="009456F8">
        <w:rPr>
          <w:rFonts w:cstheme="minorHAnsi"/>
        </w:rPr>
        <w:t>NOK</w:t>
      </w:r>
      <w:r w:rsidR="003B58F6" w:rsidRPr="009456F8">
        <w:rPr>
          <w:rFonts w:cstheme="minorHAnsi"/>
        </w:rPr>
        <w:t xml:space="preserve">, med mindre annet er angitt i bilag </w:t>
      </w:r>
      <w:r w:rsidR="0037750F" w:rsidRPr="009456F8">
        <w:rPr>
          <w:rFonts w:cstheme="minorHAnsi"/>
        </w:rPr>
        <w:t>5</w:t>
      </w:r>
      <w:r w:rsidR="00F21F85" w:rsidRPr="009456F8">
        <w:rPr>
          <w:rFonts w:cstheme="minorHAnsi"/>
        </w:rPr>
        <w:t>.</w:t>
      </w:r>
    </w:p>
    <w:p w14:paraId="36EE59E8" w14:textId="77777777" w:rsidR="00B505C9" w:rsidRPr="001D43AD" w:rsidRDefault="00B505C9" w:rsidP="00B505C9">
      <w:pPr>
        <w:rPr>
          <w:rFonts w:cstheme="minorHAnsi"/>
        </w:rPr>
      </w:pPr>
    </w:p>
    <w:p w14:paraId="70FBFB36" w14:textId="655066D3" w:rsidR="00B505C9" w:rsidRPr="001D43AD" w:rsidRDefault="00B505C9" w:rsidP="4B393DD6">
      <w:r w:rsidRPr="4B393DD6">
        <w:t xml:space="preserve">Med mindre annet er angitt i bilag </w:t>
      </w:r>
      <w:r w:rsidR="00686A94">
        <w:t>5</w:t>
      </w:r>
      <w:r w:rsidRPr="4B393DD6">
        <w:t>, er alle priser oppgitt eksklusive merverdiavgift, inkludert toll</w:t>
      </w:r>
      <w:r w:rsidR="6A775348" w:rsidRPr="4B393DD6">
        <w:t xml:space="preserve"> og frakt</w:t>
      </w:r>
      <w:r w:rsidRPr="4B393DD6">
        <w:t xml:space="preserve"> og eventuelt andre avgifter. </w:t>
      </w:r>
    </w:p>
    <w:p w14:paraId="1BCDC8D9" w14:textId="77777777" w:rsidR="00B505C9" w:rsidRPr="001D43AD" w:rsidRDefault="00B505C9" w:rsidP="00B505C9">
      <w:pPr>
        <w:rPr>
          <w:rFonts w:cstheme="minorHAnsi"/>
        </w:rPr>
      </w:pPr>
    </w:p>
    <w:p w14:paraId="206BE566" w14:textId="0125186E" w:rsidR="00B505C9" w:rsidRPr="000228C0" w:rsidRDefault="6774528D" w:rsidP="621E3C85">
      <w:r>
        <w:t xml:space="preserve">Varen </w:t>
      </w:r>
      <w:r w:rsidR="00B505C9">
        <w:t>skal leveres DDP (</w:t>
      </w:r>
      <w:proofErr w:type="spellStart"/>
      <w:r w:rsidR="00B505C9">
        <w:t>Incoterms</w:t>
      </w:r>
      <w:proofErr w:type="spellEnd"/>
      <w:r w:rsidR="2BFB9C01">
        <w:t>)</w:t>
      </w:r>
      <w:r w:rsidR="00FA6D8C">
        <w:t xml:space="preserve"> (</w:t>
      </w:r>
      <w:r w:rsidR="00FA6D8C" w:rsidRPr="00FA6D8C">
        <w:t>selger påtar seg kostnaden til bestemmelsesstedet, toll og avgifter, samt tollformalitetene ved fortollingen</w:t>
      </w:r>
      <w:r w:rsidR="00AD27A0">
        <w:t xml:space="preserve">) </w:t>
      </w:r>
      <w:r w:rsidR="2BFB9C01">
        <w:t>på anvist sted</w:t>
      </w:r>
      <w:r w:rsidR="00F05D09">
        <w:t>.</w:t>
      </w:r>
    </w:p>
    <w:p w14:paraId="2CF5A702" w14:textId="7CA591A1" w:rsidR="00B505C9" w:rsidRPr="000228C0" w:rsidRDefault="00B505C9" w:rsidP="621E3C85"/>
    <w:p w14:paraId="6714B5B1" w14:textId="6E6F0891" w:rsidR="00B505C9" w:rsidRPr="000228C0" w:rsidRDefault="003D0ED6" w:rsidP="7661BF53">
      <w:pPr>
        <w:pStyle w:val="Overskrift2"/>
        <w:rPr>
          <w:rFonts w:asciiTheme="minorHAnsi" w:hAnsiTheme="minorHAnsi" w:cstheme="minorBidi"/>
        </w:rPr>
      </w:pPr>
      <w:bookmarkStart w:id="179" w:name="_Toc8205377"/>
      <w:r w:rsidRPr="7661BF53">
        <w:rPr>
          <w:rFonts w:asciiTheme="minorHAnsi" w:hAnsiTheme="minorHAnsi" w:cstheme="minorBidi"/>
        </w:rPr>
        <w:t xml:space="preserve"> </w:t>
      </w:r>
      <w:bookmarkStart w:id="180" w:name="_Toc1050910069"/>
      <w:bookmarkStart w:id="181" w:name="_Toc1560397916"/>
      <w:bookmarkStart w:id="182" w:name="_Toc1183201575"/>
      <w:bookmarkStart w:id="183" w:name="_Toc223015868"/>
      <w:r w:rsidR="00B505C9" w:rsidRPr="7661BF53">
        <w:rPr>
          <w:rFonts w:asciiTheme="minorHAnsi" w:hAnsiTheme="minorHAnsi" w:cstheme="minorBidi"/>
        </w:rPr>
        <w:t>Faktureringstidspunkt og betalingsbetingelser</w:t>
      </w:r>
      <w:bookmarkEnd w:id="179"/>
      <w:bookmarkEnd w:id="180"/>
      <w:bookmarkEnd w:id="181"/>
      <w:bookmarkEnd w:id="182"/>
      <w:bookmarkEnd w:id="183"/>
    </w:p>
    <w:p w14:paraId="208B2976" w14:textId="2FCA30F6" w:rsidR="00B505C9" w:rsidRPr="000228C0" w:rsidRDefault="00B505C9" w:rsidP="621E3C85">
      <w:r w:rsidRPr="621E3C85">
        <w:t xml:space="preserve">Vederlag for </w:t>
      </w:r>
      <w:r w:rsidR="001B02D7" w:rsidRPr="621E3C85">
        <w:t xml:space="preserve">varen </w:t>
      </w:r>
      <w:r w:rsidR="001B02D7" w:rsidRPr="00126DBD">
        <w:t>fak</w:t>
      </w:r>
      <w:r w:rsidRPr="00126DBD">
        <w:t xml:space="preserve">tureres på det tidspunkt levering anses skjedd i henhold til </w:t>
      </w:r>
      <w:hyperlink w:anchor="_Tid_og_sted" w:history="1">
        <w:r w:rsidRPr="0075130C">
          <w:rPr>
            <w:rStyle w:val="Hyperkobling"/>
          </w:rPr>
          <w:t>punkt 2.1.</w:t>
        </w:r>
        <w:r w:rsidR="00954D5E" w:rsidRPr="0075130C">
          <w:rPr>
            <w:rStyle w:val="Hyperkobling"/>
          </w:rPr>
          <w:t>2</w:t>
        </w:r>
      </w:hyperlink>
      <w:r w:rsidRPr="00126DBD">
        <w:t>, med mindre a</w:t>
      </w:r>
      <w:r w:rsidRPr="621E3C85">
        <w:t xml:space="preserve">nnet </w:t>
      </w:r>
      <w:proofErr w:type="gramStart"/>
      <w:r w:rsidRPr="621E3C85">
        <w:t>fremkommer</w:t>
      </w:r>
      <w:proofErr w:type="gramEnd"/>
      <w:r w:rsidRPr="621E3C85">
        <w:t xml:space="preserve"> i bilag </w:t>
      </w:r>
      <w:r w:rsidR="0037750F">
        <w:t>5</w:t>
      </w:r>
      <w:r w:rsidRPr="621E3C85">
        <w:t>.</w:t>
      </w:r>
    </w:p>
    <w:p w14:paraId="15C24566" w14:textId="77777777" w:rsidR="00B505C9" w:rsidRPr="000228C0" w:rsidRDefault="00B505C9" w:rsidP="00B505C9">
      <w:pPr>
        <w:rPr>
          <w:rFonts w:cstheme="minorHAnsi"/>
        </w:rPr>
      </w:pPr>
    </w:p>
    <w:p w14:paraId="58ED1000" w14:textId="2B30152C" w:rsidR="00B505C9" w:rsidRPr="000228C0" w:rsidRDefault="00B505C9" w:rsidP="00B505C9">
      <w:pPr>
        <w:rPr>
          <w:rFonts w:cstheme="minorHAnsi"/>
        </w:rPr>
      </w:pPr>
      <w:r w:rsidRPr="000228C0">
        <w:rPr>
          <w:rFonts w:cstheme="minorHAnsi"/>
        </w:rPr>
        <w:t xml:space="preserve">Det er et krav at </w:t>
      </w:r>
      <w:r w:rsidR="000E5128">
        <w:rPr>
          <w:rFonts w:cstheme="minorHAnsi"/>
        </w:rPr>
        <w:t>Leverandør</w:t>
      </w:r>
      <w:r w:rsidRPr="000228C0">
        <w:rPr>
          <w:rFonts w:cstheme="minorHAnsi"/>
        </w:rPr>
        <w:t>en bruker elektronisk faktura i godkjent standardformat i henhold til forskrift av 2. april 2019 om elektronisk faktura i offentlige anskaffelser.</w:t>
      </w:r>
    </w:p>
    <w:p w14:paraId="198BC7D0" w14:textId="77777777" w:rsidR="00B505C9" w:rsidRPr="000228C0" w:rsidRDefault="00B505C9" w:rsidP="00B505C9">
      <w:pPr>
        <w:rPr>
          <w:rFonts w:cstheme="minorHAnsi"/>
        </w:rPr>
      </w:pPr>
    </w:p>
    <w:p w14:paraId="19479259" w14:textId="7FA4B2B6" w:rsidR="001524DD" w:rsidRPr="000228C0" w:rsidRDefault="00B505C9" w:rsidP="4B393DD6">
      <w:r w:rsidRPr="4B393DD6">
        <w:t xml:space="preserve">Betaling skal skje etter faktura per 30 (tretti) kalenderdager. Leverandørens fakturaer skal </w:t>
      </w:r>
      <w:r w:rsidR="00486A71" w:rsidRPr="4B393DD6">
        <w:t xml:space="preserve">utformes iht. </w:t>
      </w:r>
      <w:r w:rsidR="001524DD" w:rsidRPr="4B393DD6">
        <w:t xml:space="preserve">de krav til </w:t>
      </w:r>
      <w:r w:rsidR="001524DD" w:rsidRPr="009C12DB">
        <w:t xml:space="preserve">faktura som </w:t>
      </w:r>
      <w:proofErr w:type="gramStart"/>
      <w:r w:rsidR="001524DD" w:rsidRPr="009C12DB">
        <w:t>fremgår</w:t>
      </w:r>
      <w:proofErr w:type="gramEnd"/>
      <w:r w:rsidR="001524DD" w:rsidRPr="009C12DB">
        <w:t xml:space="preserve"> av </w:t>
      </w:r>
      <w:hyperlink w:anchor="_Tolletatens_krav_til" w:history="1">
        <w:r w:rsidR="001524DD" w:rsidRPr="0075130C">
          <w:rPr>
            <w:rStyle w:val="Hyperkobling"/>
          </w:rPr>
          <w:t xml:space="preserve">punkt </w:t>
        </w:r>
        <w:r w:rsidR="00EB2AAF" w:rsidRPr="0075130C">
          <w:rPr>
            <w:rStyle w:val="Hyperkobling"/>
          </w:rPr>
          <w:t>3.3</w:t>
        </w:r>
      </w:hyperlink>
      <w:r w:rsidR="001524DD" w:rsidRPr="009C12DB">
        <w:t>.</w:t>
      </w:r>
    </w:p>
    <w:p w14:paraId="394F15F3" w14:textId="77777777" w:rsidR="00B505C9" w:rsidRPr="000228C0" w:rsidRDefault="00B505C9" w:rsidP="00B505C9">
      <w:pPr>
        <w:rPr>
          <w:rFonts w:cstheme="minorHAnsi"/>
        </w:rPr>
      </w:pPr>
    </w:p>
    <w:p w14:paraId="2A09D5E8" w14:textId="5D0B7B16" w:rsidR="00B505C9" w:rsidRPr="000228C0" w:rsidRDefault="00B505C9" w:rsidP="00B505C9">
      <w:pPr>
        <w:rPr>
          <w:rFonts w:cstheme="minorHAnsi"/>
        </w:rPr>
      </w:pPr>
      <w:r w:rsidRPr="000228C0">
        <w:rPr>
          <w:rFonts w:cstheme="minorHAnsi"/>
        </w:rPr>
        <w:t xml:space="preserve">Dersom </w:t>
      </w:r>
      <w:r w:rsidR="000E5128">
        <w:rPr>
          <w:rFonts w:cstheme="minorHAnsi"/>
        </w:rPr>
        <w:t>Leverandør</w:t>
      </w:r>
      <w:r w:rsidRPr="000228C0">
        <w:rPr>
          <w:rFonts w:cstheme="minorHAnsi"/>
        </w:rPr>
        <w:t xml:space="preserve">en ikke etterkommer krav om bruk av elektronisk faktura, kan </w:t>
      </w:r>
      <w:r w:rsidR="00F01FAF">
        <w:rPr>
          <w:rFonts w:cstheme="minorHAnsi"/>
        </w:rPr>
        <w:t>Tolletaten</w:t>
      </w:r>
      <w:r w:rsidRPr="000228C0">
        <w:rPr>
          <w:rFonts w:cstheme="minorHAnsi"/>
        </w:rPr>
        <w:t xml:space="preserve"> holde tilbake betaling inntil elektronisk faktura i godkjent standardformat leveres. </w:t>
      </w:r>
      <w:r w:rsidR="00F01FAF">
        <w:rPr>
          <w:rFonts w:cstheme="minorHAnsi"/>
        </w:rPr>
        <w:t>Tolletaten</w:t>
      </w:r>
      <w:r w:rsidRPr="000228C0">
        <w:rPr>
          <w:rFonts w:cstheme="minorHAnsi"/>
        </w:rPr>
        <w:t xml:space="preserve"> skal uten unødig opphold gi melding om dette. Dersom slik melding er gitt, løper </w:t>
      </w:r>
      <w:r w:rsidRPr="000228C0">
        <w:rPr>
          <w:rFonts w:cstheme="minorHAnsi"/>
        </w:rPr>
        <w:lastRenderedPageBreak/>
        <w:t>opprinnelig betalingsfrist fra tidspunktet elektronisk faktura i godkjent standardformat er levert.</w:t>
      </w:r>
    </w:p>
    <w:p w14:paraId="565FFBD3" w14:textId="77777777" w:rsidR="00B505C9" w:rsidRPr="000228C0" w:rsidRDefault="00B505C9" w:rsidP="00B505C9">
      <w:pPr>
        <w:rPr>
          <w:rFonts w:cstheme="minorHAnsi"/>
        </w:rPr>
      </w:pPr>
    </w:p>
    <w:p w14:paraId="3B4C9FA0" w14:textId="77777777" w:rsidR="00B505C9" w:rsidRPr="000228C0" w:rsidRDefault="00B505C9" w:rsidP="00B505C9">
      <w:pPr>
        <w:rPr>
          <w:rFonts w:cstheme="minorHAnsi"/>
        </w:rPr>
      </w:pPr>
      <w:r w:rsidRPr="000228C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5948C07" w14:textId="77777777" w:rsidR="00B505C9" w:rsidRDefault="00B505C9" w:rsidP="00B505C9">
      <w:pPr>
        <w:rPr>
          <w:rFonts w:cstheme="minorHAnsi"/>
        </w:rPr>
      </w:pPr>
    </w:p>
    <w:p w14:paraId="71D43729" w14:textId="4FFE77EC" w:rsidR="00171DE0" w:rsidRDefault="00171DE0" w:rsidP="00B505C9">
      <w:pPr>
        <w:rPr>
          <w:rFonts w:cstheme="minorHAnsi"/>
        </w:rPr>
      </w:pPr>
      <w:r w:rsidRPr="000228C0">
        <w:rPr>
          <w:rFonts w:cstheme="minorHAnsi"/>
        </w:rPr>
        <w:t>Leverandøren må selv bære eventuelle kostnader som levering av elektronisk faktura måtte medføre for denne.</w:t>
      </w:r>
    </w:p>
    <w:p w14:paraId="5B24304D" w14:textId="77777777" w:rsidR="00171DE0" w:rsidRPr="000228C0" w:rsidRDefault="00171DE0" w:rsidP="00B505C9">
      <w:pPr>
        <w:rPr>
          <w:rFonts w:cstheme="minorHAnsi"/>
        </w:rPr>
      </w:pPr>
    </w:p>
    <w:p w14:paraId="2F5EB313" w14:textId="25EFB7CC" w:rsidR="00B505C9" w:rsidRPr="008344C8" w:rsidRDefault="00BB5953" w:rsidP="00B505C9">
      <w:pPr>
        <w:rPr>
          <w:rFonts w:cstheme="minorHAnsi"/>
        </w:rPr>
      </w:pPr>
      <w:r>
        <w:t xml:space="preserve">Dersom </w:t>
      </w:r>
      <w:r w:rsidR="00F01FAF">
        <w:t>Tolletaten</w:t>
      </w:r>
      <w:r>
        <w:t xml:space="preserve"> oppstiller øvrige </w:t>
      </w:r>
      <w:r w:rsidR="00B505C9" w:rsidRPr="008344C8">
        <w:rPr>
          <w:rFonts w:cstheme="minorHAnsi"/>
        </w:rPr>
        <w:t>betalingsvilkår</w:t>
      </w:r>
      <w:r>
        <w:rPr>
          <w:rFonts w:cstheme="minorHAnsi"/>
        </w:rPr>
        <w:t xml:space="preserve">, skal disse </w:t>
      </w:r>
      <w:proofErr w:type="gramStart"/>
      <w:r w:rsidR="00B505C9" w:rsidRPr="008344C8">
        <w:rPr>
          <w:rFonts w:cstheme="minorHAnsi"/>
        </w:rPr>
        <w:t>fremgå</w:t>
      </w:r>
      <w:proofErr w:type="gramEnd"/>
      <w:r w:rsidR="00954D5E">
        <w:rPr>
          <w:rFonts w:cstheme="minorHAnsi"/>
        </w:rPr>
        <w:t xml:space="preserve"> </w:t>
      </w:r>
      <w:r w:rsidR="00B505C9" w:rsidRPr="008344C8">
        <w:rPr>
          <w:rFonts w:cstheme="minorHAnsi"/>
        </w:rPr>
        <w:t xml:space="preserve">av bilag </w:t>
      </w:r>
      <w:r w:rsidR="0037750F" w:rsidRPr="008344C8">
        <w:rPr>
          <w:rFonts w:cstheme="minorHAnsi"/>
        </w:rPr>
        <w:t>5</w:t>
      </w:r>
      <w:r w:rsidR="00B505C9" w:rsidRPr="008344C8">
        <w:rPr>
          <w:rFonts w:cstheme="minorHAnsi"/>
        </w:rPr>
        <w:t>.</w:t>
      </w:r>
      <w:r w:rsidR="00B505C9" w:rsidRPr="008344C8">
        <w:rPr>
          <w:rFonts w:cstheme="minorHAnsi"/>
        </w:rPr>
        <w:br/>
      </w:r>
    </w:p>
    <w:p w14:paraId="128EDCFA" w14:textId="265BE7FA" w:rsidR="001B02D7" w:rsidRPr="008344C8" w:rsidRDefault="001B02D7" w:rsidP="02593E7E">
      <w:pPr>
        <w:pStyle w:val="Overskrift2"/>
        <w:rPr>
          <w:rFonts w:asciiTheme="minorHAnsi" w:hAnsiTheme="minorHAnsi" w:cstheme="minorBidi"/>
        </w:rPr>
      </w:pPr>
      <w:bookmarkStart w:id="184" w:name="_Tolletatens_krav_til"/>
      <w:bookmarkEnd w:id="184"/>
      <w:r w:rsidRPr="008344C8">
        <w:rPr>
          <w:rFonts w:asciiTheme="minorHAnsi" w:hAnsiTheme="minorHAnsi" w:cstheme="minorBidi"/>
        </w:rPr>
        <w:t xml:space="preserve">  </w:t>
      </w:r>
      <w:bookmarkStart w:id="185" w:name="_Toc773993720"/>
      <w:bookmarkStart w:id="186" w:name="_Toc418086231"/>
      <w:bookmarkStart w:id="187" w:name="_Toc940219894"/>
      <w:bookmarkStart w:id="188" w:name="_Toc223015869"/>
      <w:r w:rsidR="00481E21" w:rsidRPr="008344C8">
        <w:rPr>
          <w:rFonts w:asciiTheme="minorHAnsi" w:hAnsiTheme="minorHAnsi" w:cstheme="minorBidi"/>
        </w:rPr>
        <w:t xml:space="preserve">Tolletatens </w:t>
      </w:r>
      <w:r w:rsidR="000A6235" w:rsidRPr="008344C8">
        <w:rPr>
          <w:rFonts w:asciiTheme="minorHAnsi" w:hAnsiTheme="minorHAnsi" w:cstheme="minorBidi"/>
        </w:rPr>
        <w:t>kra</w:t>
      </w:r>
      <w:r w:rsidRPr="008344C8">
        <w:rPr>
          <w:rFonts w:asciiTheme="minorHAnsi" w:hAnsiTheme="minorHAnsi" w:cstheme="minorBidi"/>
        </w:rPr>
        <w:t>v til faktura og fakturamerking</w:t>
      </w:r>
      <w:bookmarkEnd w:id="185"/>
      <w:bookmarkEnd w:id="186"/>
      <w:bookmarkEnd w:id="187"/>
      <w:bookmarkEnd w:id="188"/>
    </w:p>
    <w:p w14:paraId="781852B3" w14:textId="333C594F" w:rsidR="00B72372" w:rsidRPr="008344C8" w:rsidRDefault="00660A83" w:rsidP="2004D73F">
      <w:pPr>
        <w:rPr>
          <w:lang w:eastAsia="nb-NO"/>
        </w:rPr>
      </w:pPr>
      <w:r w:rsidRPr="008344C8">
        <w:rPr>
          <w:lang w:eastAsia="nb-NO"/>
        </w:rPr>
        <w:t xml:space="preserve">Tolletaten benytter EHF- faktura, org.nr: </w:t>
      </w:r>
      <w:r w:rsidR="00CA5BF3" w:rsidRPr="008344C8">
        <w:rPr>
          <w:lang w:eastAsia="nb-NO"/>
        </w:rPr>
        <w:t>880 455</w:t>
      </w:r>
      <w:r w:rsidR="008559BA" w:rsidRPr="008344C8">
        <w:rPr>
          <w:lang w:eastAsia="nb-NO"/>
        </w:rPr>
        <w:t> </w:t>
      </w:r>
      <w:r w:rsidR="00CA5BF3" w:rsidRPr="008344C8">
        <w:rPr>
          <w:lang w:eastAsia="nb-NO"/>
        </w:rPr>
        <w:t>702</w:t>
      </w:r>
    </w:p>
    <w:p w14:paraId="3F4D5E1F" w14:textId="77777777" w:rsidR="00B01A88" w:rsidRDefault="00B01A88" w:rsidP="2004D73F">
      <w:pPr>
        <w:rPr>
          <w:lang w:eastAsia="nb-NO"/>
        </w:rPr>
      </w:pPr>
    </w:p>
    <w:p w14:paraId="323C5235" w14:textId="07A4F2F9" w:rsidR="00803F17" w:rsidRDefault="00921757" w:rsidP="2004D73F">
      <w:pPr>
        <w:rPr>
          <w:lang w:eastAsia="nb-NO"/>
        </w:rPr>
      </w:pPr>
      <w:r w:rsidRPr="008344C8">
        <w:rPr>
          <w:lang w:eastAsia="nb-NO"/>
        </w:rPr>
        <w:t>Faktura skal merkes med f</w:t>
      </w:r>
      <w:r w:rsidR="008559BA" w:rsidRPr="008344C8">
        <w:rPr>
          <w:lang w:eastAsia="nb-NO"/>
        </w:rPr>
        <w:t>akturaadresse:</w:t>
      </w:r>
    </w:p>
    <w:p w14:paraId="7C887441" w14:textId="1620A627" w:rsidR="00D957CE" w:rsidRPr="008344C8" w:rsidRDefault="008559BA" w:rsidP="2004D73F">
      <w:pPr>
        <w:rPr>
          <w:lang w:eastAsia="nb-NO"/>
        </w:rPr>
      </w:pPr>
      <w:r w:rsidRPr="008344C8">
        <w:rPr>
          <w:lang w:eastAsia="nb-NO"/>
        </w:rPr>
        <w:t>Tolletaten</w:t>
      </w:r>
    </w:p>
    <w:p w14:paraId="3B897548" w14:textId="77777777" w:rsidR="00D957CE" w:rsidRPr="008344C8" w:rsidRDefault="008559BA" w:rsidP="2004D73F">
      <w:pPr>
        <w:rPr>
          <w:lang w:eastAsia="nb-NO"/>
        </w:rPr>
      </w:pPr>
      <w:r w:rsidRPr="008344C8">
        <w:rPr>
          <w:lang w:eastAsia="nb-NO"/>
        </w:rPr>
        <w:t>Fakturamottak DFØ</w:t>
      </w:r>
    </w:p>
    <w:p w14:paraId="51EF7177" w14:textId="77777777" w:rsidR="00D957CE" w:rsidRPr="008344C8" w:rsidRDefault="008559BA" w:rsidP="2004D73F">
      <w:pPr>
        <w:rPr>
          <w:lang w:eastAsia="nb-NO"/>
        </w:rPr>
      </w:pPr>
      <w:r w:rsidRPr="008344C8">
        <w:rPr>
          <w:lang w:eastAsia="nb-NO"/>
        </w:rPr>
        <w:t xml:space="preserve">Postboks 4746 </w:t>
      </w:r>
      <w:proofErr w:type="spellStart"/>
      <w:r w:rsidRPr="008344C8">
        <w:rPr>
          <w:lang w:eastAsia="nb-NO"/>
        </w:rPr>
        <w:t>Torgarden</w:t>
      </w:r>
      <w:proofErr w:type="spellEnd"/>
    </w:p>
    <w:p w14:paraId="758DC91A" w14:textId="402476D4" w:rsidR="008559BA" w:rsidRPr="008344C8" w:rsidRDefault="008559BA" w:rsidP="2004D73F">
      <w:pPr>
        <w:rPr>
          <w:lang w:eastAsia="nb-NO"/>
        </w:rPr>
      </w:pPr>
      <w:r w:rsidRPr="008344C8">
        <w:rPr>
          <w:lang w:eastAsia="nb-NO"/>
        </w:rPr>
        <w:t>7468 Trondheim</w:t>
      </w:r>
    </w:p>
    <w:p w14:paraId="40672806" w14:textId="77777777" w:rsidR="00B01A88" w:rsidRDefault="00B01A88" w:rsidP="2004D73F">
      <w:pPr>
        <w:rPr>
          <w:lang w:eastAsia="nb-NO"/>
        </w:rPr>
      </w:pPr>
    </w:p>
    <w:p w14:paraId="363EC17B" w14:textId="2BDF4B40" w:rsidR="00CA5BF3" w:rsidRPr="00D523CE" w:rsidRDefault="00DA3CD4" w:rsidP="2004D73F">
      <w:pPr>
        <w:rPr>
          <w:rFonts w:cstheme="minorHAnsi"/>
          <w:lang w:eastAsia="nb-NO"/>
        </w:rPr>
      </w:pPr>
      <w:r w:rsidRPr="008344C8">
        <w:rPr>
          <w:lang w:eastAsia="nb-NO"/>
        </w:rPr>
        <w:t>Faktura skal merkes med 3220</w:t>
      </w:r>
      <w:r w:rsidR="00F05D09">
        <w:rPr>
          <w:lang w:eastAsia="nb-NO"/>
        </w:rPr>
        <w:t>AGLI</w:t>
      </w:r>
    </w:p>
    <w:p w14:paraId="2BC37891" w14:textId="4E2E2B36" w:rsidR="006E7D07" w:rsidRPr="008344C8" w:rsidRDefault="008559BA" w:rsidP="00B72372">
      <w:pPr>
        <w:rPr>
          <w:lang w:eastAsia="nb-NO"/>
        </w:rPr>
      </w:pPr>
      <w:r w:rsidRPr="008344C8">
        <w:rPr>
          <w:lang w:eastAsia="nb-NO"/>
        </w:rPr>
        <w:t>​​​​​​​​​​​​​​</w:t>
      </w:r>
    </w:p>
    <w:p w14:paraId="5F08B398" w14:textId="3341B122" w:rsidR="00B505C9" w:rsidRPr="008344C8" w:rsidRDefault="006E7D07" w:rsidP="7661BF53">
      <w:pPr>
        <w:pStyle w:val="Overskrift2"/>
        <w:rPr>
          <w:rFonts w:asciiTheme="minorHAnsi" w:hAnsiTheme="minorHAnsi" w:cstheme="minorBidi"/>
        </w:rPr>
      </w:pPr>
      <w:bookmarkStart w:id="189" w:name="_Forsinkelsesrenter"/>
      <w:bookmarkStart w:id="190" w:name="_Toc8205378"/>
      <w:bookmarkEnd w:id="189"/>
      <w:r w:rsidRPr="008344C8">
        <w:rPr>
          <w:rFonts w:asciiTheme="minorHAnsi" w:hAnsiTheme="minorHAnsi" w:cstheme="minorBidi"/>
        </w:rPr>
        <w:t xml:space="preserve"> </w:t>
      </w:r>
      <w:bookmarkStart w:id="191" w:name="_Toc1826031711"/>
      <w:bookmarkStart w:id="192" w:name="_Toc1038928941"/>
      <w:bookmarkStart w:id="193" w:name="_Toc1109386930"/>
      <w:bookmarkStart w:id="194" w:name="_Toc223015870"/>
      <w:r w:rsidR="00B505C9" w:rsidRPr="008344C8">
        <w:rPr>
          <w:rFonts w:asciiTheme="minorHAnsi" w:hAnsiTheme="minorHAnsi" w:cstheme="minorBidi"/>
        </w:rPr>
        <w:t>Forsinkelsesrente</w:t>
      </w:r>
      <w:bookmarkEnd w:id="190"/>
      <w:bookmarkEnd w:id="191"/>
      <w:bookmarkEnd w:id="192"/>
      <w:bookmarkEnd w:id="193"/>
      <w:bookmarkEnd w:id="194"/>
    </w:p>
    <w:p w14:paraId="6BDECA4C" w14:textId="368FBC72" w:rsidR="00B505C9" w:rsidRPr="000228C0" w:rsidRDefault="00C20CC2" w:rsidP="00B505C9">
      <w:pPr>
        <w:rPr>
          <w:rFonts w:cstheme="minorHAnsi"/>
        </w:rPr>
      </w:pPr>
      <w:r>
        <w:rPr>
          <w:rFonts w:cstheme="minorHAnsi"/>
        </w:rPr>
        <w:t>Dersom</w:t>
      </w:r>
      <w:r w:rsidR="00B505C9" w:rsidRPr="000228C0">
        <w:rPr>
          <w:rFonts w:cstheme="minorHAnsi"/>
        </w:rPr>
        <w:t xml:space="preserve"> </w:t>
      </w:r>
      <w:r w:rsidR="00F01FAF">
        <w:rPr>
          <w:rFonts w:cstheme="minorHAnsi"/>
        </w:rPr>
        <w:t>Tolletaten</w:t>
      </w:r>
      <w:r w:rsidR="00B505C9" w:rsidRPr="000228C0">
        <w:rPr>
          <w:rFonts w:cstheme="minorHAnsi"/>
        </w:rPr>
        <w:t xml:space="preserve"> ikke betaler til avtalt tid, har Leverandøren krav på rente av det beløp som er forfalt til betaling, i henhold til lov 17. desember 1976 nr. 100 om renter ved forsinket betaling m.m. (forsinkelsesrenteloven).</w:t>
      </w:r>
    </w:p>
    <w:p w14:paraId="5D03BE05" w14:textId="77777777" w:rsidR="00B505C9" w:rsidRPr="000228C0" w:rsidRDefault="00B505C9" w:rsidP="00B505C9">
      <w:pPr>
        <w:pStyle w:val="Merknadstekst"/>
        <w:rPr>
          <w:rFonts w:asciiTheme="minorHAnsi" w:hAnsiTheme="minorHAnsi" w:cstheme="minorHAnsi"/>
          <w:sz w:val="24"/>
          <w:szCs w:val="24"/>
        </w:rPr>
      </w:pPr>
    </w:p>
    <w:p w14:paraId="739D9BC2" w14:textId="655C2316" w:rsidR="00B505C9" w:rsidRPr="000228C0" w:rsidRDefault="006E7D07" w:rsidP="7661BF53">
      <w:pPr>
        <w:pStyle w:val="Overskrift2"/>
        <w:rPr>
          <w:rFonts w:asciiTheme="minorHAnsi" w:hAnsiTheme="minorHAnsi" w:cstheme="minorBidi"/>
        </w:rPr>
      </w:pPr>
      <w:bookmarkStart w:id="195" w:name="_Toc8205379"/>
      <w:r w:rsidRPr="7661BF53">
        <w:rPr>
          <w:rFonts w:asciiTheme="minorHAnsi" w:hAnsiTheme="minorHAnsi" w:cstheme="minorBidi"/>
        </w:rPr>
        <w:t xml:space="preserve"> </w:t>
      </w:r>
      <w:bookmarkStart w:id="196" w:name="_Toc130359352"/>
      <w:bookmarkStart w:id="197" w:name="_Toc173011697"/>
      <w:bookmarkStart w:id="198" w:name="_Toc2091555001"/>
      <w:bookmarkStart w:id="199" w:name="_Toc223015871"/>
      <w:r w:rsidR="00B505C9" w:rsidRPr="7661BF53">
        <w:rPr>
          <w:rFonts w:asciiTheme="minorHAnsi" w:hAnsiTheme="minorHAnsi" w:cstheme="minorBidi"/>
        </w:rPr>
        <w:t>Betalingsmislighold</w:t>
      </w:r>
      <w:bookmarkEnd w:id="195"/>
      <w:bookmarkEnd w:id="196"/>
      <w:bookmarkEnd w:id="197"/>
      <w:bookmarkEnd w:id="198"/>
      <w:bookmarkEnd w:id="199"/>
    </w:p>
    <w:p w14:paraId="006D486F" w14:textId="1B5CA939" w:rsidR="00B505C9" w:rsidRPr="000228C0" w:rsidRDefault="00C20CC2" w:rsidP="00B505C9">
      <w:pPr>
        <w:rPr>
          <w:rFonts w:cstheme="minorHAnsi"/>
        </w:rPr>
      </w:pPr>
      <w:r>
        <w:rPr>
          <w:rFonts w:cstheme="minorHAnsi"/>
        </w:rPr>
        <w:t>Dersom</w:t>
      </w:r>
      <w:r w:rsidR="00B505C9" w:rsidRPr="000228C0">
        <w:rPr>
          <w:rFonts w:cstheme="minorHAnsi"/>
        </w:rPr>
        <w:t xml:space="preserve"> forfalt vederlag med tillegg av forsinkelsesrenter ikke er betalt innen 30 (tretti) kalenderdager fra forfall, kan Leverandøren sende skriftlig varsel til </w:t>
      </w:r>
      <w:r w:rsidR="00F01FAF">
        <w:rPr>
          <w:rFonts w:cstheme="minorHAnsi"/>
        </w:rPr>
        <w:t>Tolletaten</w:t>
      </w:r>
      <w:r w:rsidR="00B505C9" w:rsidRPr="000228C0">
        <w:rPr>
          <w:rFonts w:cstheme="minorHAnsi"/>
        </w:rPr>
        <w:t xml:space="preserve"> om at </w:t>
      </w:r>
      <w:r w:rsidR="001E25A5">
        <w:rPr>
          <w:rFonts w:cstheme="minorHAnsi"/>
        </w:rPr>
        <w:t>Avtale</w:t>
      </w:r>
      <w:r w:rsidR="00B505C9" w:rsidRPr="000228C0">
        <w:rPr>
          <w:rFonts w:cstheme="minorHAnsi"/>
        </w:rPr>
        <w:t xml:space="preserve">n vil bli hevet dersom oppgjør ikke er skjedd innen 60 (seksti) kalenderdager etter at varselet er mottatt. </w:t>
      </w:r>
    </w:p>
    <w:p w14:paraId="7B806D9D" w14:textId="77777777" w:rsidR="00B505C9" w:rsidRPr="000228C0" w:rsidRDefault="00B505C9" w:rsidP="00B505C9">
      <w:pPr>
        <w:rPr>
          <w:rFonts w:cstheme="minorHAnsi"/>
        </w:rPr>
      </w:pPr>
    </w:p>
    <w:p w14:paraId="08FA0F15" w14:textId="1845288E" w:rsidR="00B505C9" w:rsidRPr="000228C0" w:rsidRDefault="00B505C9" w:rsidP="00B505C9">
      <w:pPr>
        <w:rPr>
          <w:rFonts w:cstheme="minorHAnsi"/>
        </w:rPr>
      </w:pPr>
      <w:r w:rsidRPr="000228C0">
        <w:rPr>
          <w:rFonts w:cstheme="minorHAnsi"/>
        </w:rPr>
        <w:t xml:space="preserve">Heving kan ikke skje </w:t>
      </w:r>
      <w:r w:rsidR="00C20CC2">
        <w:rPr>
          <w:rFonts w:cstheme="minorHAnsi"/>
        </w:rPr>
        <w:t>dersom</w:t>
      </w:r>
      <w:r w:rsidRPr="000228C0">
        <w:rPr>
          <w:rFonts w:cstheme="minorHAnsi"/>
        </w:rPr>
        <w:t xml:space="preserve"> </w:t>
      </w:r>
      <w:r w:rsidR="00F01FAF">
        <w:rPr>
          <w:rFonts w:cstheme="minorHAnsi"/>
        </w:rPr>
        <w:t>Tolletaten</w:t>
      </w:r>
      <w:r w:rsidRPr="000228C0">
        <w:rPr>
          <w:rFonts w:cstheme="minorHAnsi"/>
        </w:rPr>
        <w:t xml:space="preserve"> gjør opp forfalt vederlag med tillegg av forsinkelsesrenter innen fristens utløp.</w:t>
      </w:r>
    </w:p>
    <w:p w14:paraId="7C215EFC" w14:textId="77777777" w:rsidR="00B505C9" w:rsidRPr="000228C0" w:rsidRDefault="00B505C9" w:rsidP="00B505C9">
      <w:pPr>
        <w:rPr>
          <w:rFonts w:cstheme="minorHAnsi"/>
        </w:rPr>
      </w:pPr>
    </w:p>
    <w:p w14:paraId="2745D8E4" w14:textId="34649868" w:rsidR="00B505C9" w:rsidRPr="000228C0" w:rsidRDefault="006E7D07" w:rsidP="7661BF53">
      <w:pPr>
        <w:pStyle w:val="Overskrift2"/>
        <w:rPr>
          <w:rFonts w:asciiTheme="minorHAnsi" w:hAnsiTheme="minorHAnsi" w:cstheme="minorBidi"/>
        </w:rPr>
      </w:pPr>
      <w:bookmarkStart w:id="200" w:name="_Toc8205380"/>
      <w:r w:rsidRPr="7661BF53">
        <w:rPr>
          <w:rFonts w:asciiTheme="minorHAnsi" w:hAnsiTheme="minorHAnsi" w:cstheme="minorBidi"/>
        </w:rPr>
        <w:lastRenderedPageBreak/>
        <w:t xml:space="preserve"> </w:t>
      </w:r>
      <w:bookmarkStart w:id="201" w:name="_Toc685149769"/>
      <w:bookmarkStart w:id="202" w:name="_Toc1698088908"/>
      <w:bookmarkStart w:id="203" w:name="_Toc1492640404"/>
      <w:bookmarkStart w:id="204" w:name="_Toc223015872"/>
      <w:r w:rsidR="00B505C9" w:rsidRPr="7661BF53">
        <w:rPr>
          <w:rFonts w:asciiTheme="minorHAnsi" w:hAnsiTheme="minorHAnsi" w:cstheme="minorBidi"/>
        </w:rPr>
        <w:t>Prisendringer</w:t>
      </w:r>
      <w:bookmarkEnd w:id="200"/>
      <w:bookmarkEnd w:id="201"/>
      <w:bookmarkEnd w:id="202"/>
      <w:bookmarkEnd w:id="203"/>
      <w:bookmarkEnd w:id="204"/>
    </w:p>
    <w:p w14:paraId="736E0D80" w14:textId="3BED7452" w:rsidR="003E3619" w:rsidRPr="000228C0" w:rsidRDefault="2C6C25B8" w:rsidP="621E3C85">
      <w:r>
        <w:t xml:space="preserve">Leverandørens priser kan endres ved hvert årsskifte tilsvarende økningen i Statistisk sentralbyrås </w:t>
      </w:r>
      <w:r w:rsidR="00A12C8A" w:rsidRPr="0040136A">
        <w:t xml:space="preserve">KPI </w:t>
      </w:r>
      <w:r w:rsidR="00471FCD" w:rsidRPr="0040136A">
        <w:t>T</w:t>
      </w:r>
      <w:r w:rsidR="00A161E2" w:rsidRPr="0040136A">
        <w:t>otalindeks</w:t>
      </w:r>
      <w:r w:rsidRPr="0040136A">
        <w:t xml:space="preserve">, første gang med utgangspunkt i </w:t>
      </w:r>
      <w:r w:rsidR="00BF2600" w:rsidRPr="0040136A">
        <w:t>total</w:t>
      </w:r>
      <w:r w:rsidRPr="0040136A">
        <w:t xml:space="preserve">indeksen for den måned </w:t>
      </w:r>
      <w:r w:rsidR="001E25A5" w:rsidRPr="0040136A">
        <w:t>Avtale</w:t>
      </w:r>
      <w:r w:rsidRPr="0040136A">
        <w:t xml:space="preserve">n ble signert, med mindre annen indeks er avtalt i bilag </w:t>
      </w:r>
      <w:r w:rsidR="00AD3005" w:rsidRPr="0040136A">
        <w:t>5</w:t>
      </w:r>
      <w:r w:rsidRPr="0040136A">
        <w:t>.</w:t>
      </w:r>
      <w:r w:rsidR="00A1255A" w:rsidRPr="0040136A">
        <w:t xml:space="preserve"> </w:t>
      </w:r>
      <w:r w:rsidR="00BF2600" w:rsidRPr="0040136A">
        <w:t xml:space="preserve">Dersom </w:t>
      </w:r>
      <w:r w:rsidR="002F427C" w:rsidRPr="0040136A">
        <w:t xml:space="preserve">Statistisk sentralbyrås </w:t>
      </w:r>
      <w:r w:rsidR="00BF2600" w:rsidRPr="0040136A">
        <w:t>indeks</w:t>
      </w:r>
      <w:r w:rsidR="00D24B42" w:rsidRPr="0040136A">
        <w:t xml:space="preserve"> </w:t>
      </w:r>
      <w:r w:rsidR="00176FB7" w:rsidRPr="0040136A">
        <w:t xml:space="preserve">på hovedgruppenivå </w:t>
      </w:r>
      <w:r w:rsidR="00BF2600" w:rsidRPr="0040136A">
        <w:t xml:space="preserve">avviker </w:t>
      </w:r>
      <w:r w:rsidR="00BF2600">
        <w:t xml:space="preserve">fra </w:t>
      </w:r>
      <w:r w:rsidR="00EE5547">
        <w:t>KPI T</w:t>
      </w:r>
      <w:r w:rsidR="00BF2600">
        <w:t>otalindeks med mer enn 3 %</w:t>
      </w:r>
      <w:r w:rsidR="002E4DD3">
        <w:t>, kan prisene endres i henhold til indeksen.</w:t>
      </w:r>
    </w:p>
    <w:p w14:paraId="17CAF08B" w14:textId="2647EBB4" w:rsidR="00B505C9" w:rsidRPr="000228C0" w:rsidRDefault="00B505C9" w:rsidP="621E3C85"/>
    <w:p w14:paraId="7C697B66" w14:textId="5833241E" w:rsidR="00B505C9" w:rsidRPr="000228C0" w:rsidRDefault="2C6C25B8" w:rsidP="621E3C85">
      <w:r w:rsidRPr="621E3C85">
        <w:t>Leverandørens priser kan også endres i den utstrekning regler eller vedtak for offentlige avgifter endres med virkning for Leverandørens vederlag eller kostnader.</w:t>
      </w:r>
      <w:r w:rsidR="006F5B80">
        <w:t xml:space="preserve"> </w:t>
      </w:r>
      <w:r w:rsidR="006F5B80" w:rsidRPr="006F5B80">
        <w:t xml:space="preserve">Økning i arbeidsgiveravgift gir ikke </w:t>
      </w:r>
      <w:r w:rsidR="000E5128">
        <w:t>Leverandør</w:t>
      </w:r>
      <w:r w:rsidR="006F5B80" w:rsidRPr="006F5B80">
        <w:t>en adgang til prisendring.</w:t>
      </w:r>
    </w:p>
    <w:p w14:paraId="7B2EA763" w14:textId="5300BCCB" w:rsidR="00B505C9" w:rsidRPr="000228C0" w:rsidRDefault="00B505C9" w:rsidP="621E3C85"/>
    <w:p w14:paraId="6DFBE145" w14:textId="746AD657" w:rsidR="00B505C9" w:rsidRPr="000228C0" w:rsidRDefault="2C6C25B8" w:rsidP="621E3C85">
      <w:r>
        <w:t xml:space="preserve">Leverandøren skal varsle </w:t>
      </w:r>
      <w:r w:rsidR="00F01FAF">
        <w:t>Tolletaten</w:t>
      </w:r>
      <w:r>
        <w:t xml:space="preserve"> om prisendringene. Prisendringene må dokumenter</w:t>
      </w:r>
      <w:r w:rsidR="1EBAA332">
        <w:t>e</w:t>
      </w:r>
      <w:r>
        <w:t xml:space="preserve">s og gjelder fra </w:t>
      </w:r>
      <w:r w:rsidR="00F01FAF">
        <w:t>Tolletaten</w:t>
      </w:r>
      <w:r>
        <w:t xml:space="preserve">s mottak av varsel om prisendringene. </w:t>
      </w:r>
    </w:p>
    <w:p w14:paraId="504989AD" w14:textId="6F8D142C" w:rsidR="00B505C9" w:rsidRPr="000228C0" w:rsidRDefault="00B505C9" w:rsidP="621E3C85"/>
    <w:p w14:paraId="6757C27A" w14:textId="2CF98F19" w:rsidR="00B505C9" w:rsidRPr="000228C0" w:rsidRDefault="2C6C25B8" w:rsidP="621E3C85">
      <w:r>
        <w:t xml:space="preserve">Endringer i priser for tredjepartsleveranser som inngår i </w:t>
      </w:r>
      <w:r w:rsidR="00E8774E">
        <w:t>vare</w:t>
      </w:r>
      <w:r>
        <w:t xml:space="preserve">n gir ikke krav på prisendringer for </w:t>
      </w:r>
      <w:r w:rsidR="00E8774E">
        <w:t>vare</w:t>
      </w:r>
      <w:r>
        <w:t xml:space="preserve">n, med mindre det er særskilt avtalt i bilag </w:t>
      </w:r>
      <w:r w:rsidR="00F54271">
        <w:t>5</w:t>
      </w:r>
      <w:r>
        <w:t>.</w:t>
      </w:r>
    </w:p>
    <w:p w14:paraId="3C54C388" w14:textId="72719CB9" w:rsidR="00B505C9" w:rsidRPr="000228C0" w:rsidRDefault="00B505C9" w:rsidP="621E3C85"/>
    <w:p w14:paraId="56992D31" w14:textId="7927BDC2" w:rsidR="00582B67" w:rsidRDefault="2C6C25B8" w:rsidP="621E3C85">
      <w:r w:rsidRPr="621E3C85">
        <w:t xml:space="preserve">Dersom </w:t>
      </w:r>
      <w:r w:rsidR="00F01FAF">
        <w:t>Tolletaten</w:t>
      </w:r>
      <w:r w:rsidRPr="621E3C85">
        <w:t xml:space="preserve"> åpner for eventuelle andre bestemmelser om prisendringer, skal dette </w:t>
      </w:r>
      <w:proofErr w:type="gramStart"/>
      <w:r w:rsidRPr="621E3C85">
        <w:t>fremgå</w:t>
      </w:r>
      <w:proofErr w:type="gramEnd"/>
      <w:r w:rsidRPr="621E3C85">
        <w:t xml:space="preserve"> av bilag </w:t>
      </w:r>
      <w:r w:rsidR="00F54271">
        <w:t>5</w:t>
      </w:r>
      <w:r w:rsidRPr="621E3C85">
        <w:t>.</w:t>
      </w:r>
    </w:p>
    <w:p w14:paraId="5E75FD75" w14:textId="734F7DD8" w:rsidR="00A41B26" w:rsidRPr="000228C0" w:rsidRDefault="002F2199" w:rsidP="7661BF53">
      <w:pPr>
        <w:pStyle w:val="Overskrift1"/>
        <w:rPr>
          <w:rFonts w:asciiTheme="minorHAnsi" w:hAnsiTheme="minorHAnsi" w:cstheme="minorBidi"/>
          <w:sz w:val="24"/>
          <w:szCs w:val="24"/>
        </w:rPr>
      </w:pPr>
      <w:bookmarkStart w:id="205" w:name="_Toc8205381"/>
      <w:bookmarkStart w:id="206" w:name="_Toc861479257"/>
      <w:bookmarkStart w:id="207" w:name="_Toc1460147506"/>
      <w:bookmarkStart w:id="208" w:name="_Toc473403439"/>
      <w:bookmarkStart w:id="209" w:name="_Toc223015879"/>
      <w:r>
        <w:rPr>
          <w:rFonts w:asciiTheme="minorHAnsi" w:hAnsiTheme="minorHAnsi" w:cstheme="minorBidi"/>
          <w:sz w:val="24"/>
          <w:szCs w:val="24"/>
        </w:rPr>
        <w:t xml:space="preserve"> </w:t>
      </w:r>
      <w:r w:rsidR="00A41B26" w:rsidRPr="7661BF53">
        <w:rPr>
          <w:rFonts w:asciiTheme="minorHAnsi" w:hAnsiTheme="minorHAnsi" w:cstheme="minorBidi"/>
          <w:sz w:val="24"/>
          <w:szCs w:val="24"/>
        </w:rPr>
        <w:t>Eiendoms- og disposisjons</w:t>
      </w:r>
      <w:r w:rsidR="00A72A25">
        <w:rPr>
          <w:rFonts w:asciiTheme="minorHAnsi" w:hAnsiTheme="minorHAnsi" w:cstheme="minorBidi"/>
          <w:sz w:val="24"/>
          <w:szCs w:val="24"/>
        </w:rPr>
        <w:t>-/opphavs</w:t>
      </w:r>
      <w:r w:rsidR="00A41B26" w:rsidRPr="7661BF53">
        <w:rPr>
          <w:rFonts w:asciiTheme="minorHAnsi" w:hAnsiTheme="minorHAnsi" w:cstheme="minorBidi"/>
          <w:sz w:val="24"/>
          <w:szCs w:val="24"/>
        </w:rPr>
        <w:t>rett</w:t>
      </w:r>
      <w:bookmarkEnd w:id="205"/>
      <w:bookmarkEnd w:id="206"/>
      <w:bookmarkEnd w:id="207"/>
      <w:bookmarkEnd w:id="208"/>
      <w:bookmarkEnd w:id="209"/>
    </w:p>
    <w:p w14:paraId="6F894B0A" w14:textId="6A14C208" w:rsidR="00A41B26" w:rsidRPr="000228C0" w:rsidRDefault="00493882" w:rsidP="7661BF53">
      <w:pPr>
        <w:pStyle w:val="Overskrift2"/>
        <w:rPr>
          <w:rFonts w:asciiTheme="minorHAnsi" w:hAnsiTheme="minorHAnsi" w:cstheme="minorBidi"/>
        </w:rPr>
      </w:pPr>
      <w:bookmarkStart w:id="210" w:name="_Eiendomsrett_til_varen"/>
      <w:bookmarkStart w:id="211" w:name="_Toc8205382"/>
      <w:bookmarkEnd w:id="210"/>
      <w:r w:rsidRPr="7661BF53">
        <w:rPr>
          <w:rFonts w:asciiTheme="minorHAnsi" w:hAnsiTheme="minorHAnsi" w:cstheme="minorBidi"/>
        </w:rPr>
        <w:t xml:space="preserve"> </w:t>
      </w:r>
      <w:bookmarkStart w:id="212" w:name="_Toc863357146"/>
      <w:bookmarkStart w:id="213" w:name="_Toc1065750061"/>
      <w:bookmarkStart w:id="214" w:name="_Toc1766500546"/>
      <w:bookmarkStart w:id="215" w:name="_Toc223015880"/>
      <w:r w:rsidR="00A41B26" w:rsidRPr="7661BF53">
        <w:rPr>
          <w:rFonts w:asciiTheme="minorHAnsi" w:hAnsiTheme="minorHAnsi" w:cstheme="minorBidi"/>
        </w:rPr>
        <w:t xml:space="preserve">Eiendomsrett til </w:t>
      </w:r>
      <w:bookmarkEnd w:id="211"/>
      <w:r w:rsidR="005052B1" w:rsidRPr="7661BF53">
        <w:rPr>
          <w:rFonts w:asciiTheme="minorHAnsi" w:hAnsiTheme="minorHAnsi" w:cstheme="minorBidi"/>
        </w:rPr>
        <w:t>varen</w:t>
      </w:r>
      <w:bookmarkEnd w:id="212"/>
      <w:bookmarkEnd w:id="213"/>
      <w:bookmarkEnd w:id="214"/>
      <w:bookmarkEnd w:id="215"/>
    </w:p>
    <w:p w14:paraId="0110C129" w14:textId="61458AD3" w:rsidR="00A41B26" w:rsidRDefault="00A41B26" w:rsidP="621E3C85">
      <w:r w:rsidRPr="621E3C85">
        <w:t>Varer som leveres i</w:t>
      </w:r>
      <w:r w:rsidR="0C786C99" w:rsidRPr="621E3C85">
        <w:t xml:space="preserve"> henhold til A</w:t>
      </w:r>
      <w:r w:rsidRPr="621E3C85">
        <w:t xml:space="preserve">vtalen, blir </w:t>
      </w:r>
      <w:r w:rsidR="00F01FAF">
        <w:t>Tolletaten</w:t>
      </w:r>
      <w:r w:rsidR="001E6640">
        <w:t>s</w:t>
      </w:r>
      <w:r w:rsidRPr="621E3C85">
        <w:t xml:space="preserve"> eiendom fra det tidspunktet varen er levert som avtalt, og kjøpesummen er betalt.</w:t>
      </w:r>
    </w:p>
    <w:p w14:paraId="429DCDE8" w14:textId="77777777" w:rsidR="00244B81" w:rsidRDefault="00244B81" w:rsidP="621E3C85"/>
    <w:p w14:paraId="73EF3EB8" w14:textId="328919C2" w:rsidR="00244B81" w:rsidRPr="00E0523C" w:rsidRDefault="00244B81" w:rsidP="00244B81">
      <w:pPr>
        <w:pStyle w:val="Overskrift2"/>
        <w:rPr>
          <w:rFonts w:asciiTheme="minorHAnsi" w:hAnsiTheme="minorHAnsi" w:cstheme="minorHAnsi"/>
        </w:rPr>
      </w:pPr>
      <w:bookmarkStart w:id="216" w:name="_Toc164774667"/>
      <w:r>
        <w:rPr>
          <w:rFonts w:asciiTheme="minorHAnsi" w:hAnsiTheme="minorHAnsi" w:cstheme="minorHAnsi"/>
        </w:rPr>
        <w:t xml:space="preserve"> </w:t>
      </w:r>
      <w:bookmarkStart w:id="217" w:name="_Toc223015881"/>
      <w:r>
        <w:rPr>
          <w:rFonts w:asciiTheme="minorHAnsi" w:hAnsiTheme="minorHAnsi" w:cstheme="minorHAnsi"/>
        </w:rPr>
        <w:t>Eiendomsrett til resultater av tjenesten</w:t>
      </w:r>
      <w:bookmarkEnd w:id="216"/>
      <w:bookmarkEnd w:id="217"/>
    </w:p>
    <w:p w14:paraId="3C4614A0" w14:textId="77777777" w:rsidR="00244B81" w:rsidRPr="008C26AA" w:rsidRDefault="00244B81" w:rsidP="00244B81">
      <w:pPr>
        <w:pStyle w:val="Brdtekst"/>
        <w:rPr>
          <w:rFonts w:asciiTheme="minorHAnsi" w:eastAsiaTheme="minorHAnsi" w:hAnsiTheme="minorHAnsi" w:cstheme="minorHAnsi"/>
          <w:i w:val="0"/>
          <w:iCs w:val="0"/>
          <w:sz w:val="24"/>
          <w:szCs w:val="24"/>
          <w:lang w:eastAsia="en-US"/>
        </w:rPr>
      </w:pPr>
      <w:r>
        <w:rPr>
          <w:rFonts w:asciiTheme="minorHAnsi" w:eastAsiaTheme="minorHAnsi" w:hAnsiTheme="minorHAnsi" w:cstheme="minorHAnsi"/>
          <w:i w:val="0"/>
          <w:iCs w:val="0"/>
          <w:sz w:val="24"/>
          <w:szCs w:val="24"/>
          <w:lang w:eastAsia="en-US"/>
        </w:rPr>
        <w:t>Dersom</w:t>
      </w:r>
      <w:r w:rsidRPr="008C26AA">
        <w:rPr>
          <w:rFonts w:asciiTheme="minorHAnsi" w:eastAsiaTheme="minorHAnsi" w:hAnsiTheme="minorHAnsi" w:cstheme="minorHAnsi"/>
          <w:i w:val="0"/>
          <w:iCs w:val="0"/>
          <w:sz w:val="24"/>
          <w:szCs w:val="24"/>
          <w:lang w:eastAsia="en-US"/>
        </w:rPr>
        <w:t xml:space="preserve"> </w:t>
      </w:r>
      <w:r>
        <w:rPr>
          <w:rFonts w:asciiTheme="minorHAnsi" w:eastAsiaTheme="minorHAnsi" w:hAnsiTheme="minorHAnsi" w:cstheme="minorHAnsi"/>
          <w:i w:val="0"/>
          <w:iCs w:val="0"/>
          <w:sz w:val="24"/>
          <w:szCs w:val="24"/>
          <w:lang w:eastAsia="en-US"/>
        </w:rPr>
        <w:t>Leverandøren har resultatansvar for tjenestene som leveres under Avtalen, og dette er definert i bilag 1</w:t>
      </w:r>
      <w:r w:rsidRPr="008C26AA">
        <w:rPr>
          <w:rFonts w:asciiTheme="minorHAnsi" w:eastAsiaTheme="minorHAnsi" w:hAnsiTheme="minorHAnsi" w:cstheme="minorHAnsi"/>
          <w:i w:val="0"/>
          <w:iCs w:val="0"/>
          <w:sz w:val="24"/>
          <w:szCs w:val="24"/>
          <w:lang w:eastAsia="en-US"/>
        </w:rPr>
        <w:t xml:space="preserve">, tilfaller eiendomsrett, opphavsrett og andre relevante materielle og immaterielle rettigheter til resultater av tjenesten </w:t>
      </w:r>
      <w:r>
        <w:rPr>
          <w:rFonts w:asciiTheme="minorHAnsi" w:eastAsiaTheme="minorHAnsi" w:hAnsiTheme="minorHAnsi" w:cstheme="minorHAnsi"/>
          <w:i w:val="0"/>
          <w:iCs w:val="0"/>
          <w:sz w:val="24"/>
          <w:szCs w:val="24"/>
          <w:lang w:eastAsia="en-US"/>
        </w:rPr>
        <w:t>Tolletaten</w:t>
      </w:r>
      <w:r w:rsidRPr="008C26AA">
        <w:rPr>
          <w:rFonts w:asciiTheme="minorHAnsi" w:eastAsiaTheme="minorHAnsi" w:hAnsiTheme="minorHAnsi" w:cstheme="minorHAnsi"/>
          <w:i w:val="0"/>
          <w:iCs w:val="0"/>
          <w:sz w:val="24"/>
          <w:szCs w:val="24"/>
          <w:lang w:eastAsia="en-US"/>
        </w:rPr>
        <w:t xml:space="preserve"> når betaling er skjedd, med mindre annet er avtalt i bilag 6 og med de begrensninger som følger av annen </w:t>
      </w:r>
      <w:r>
        <w:rPr>
          <w:rFonts w:asciiTheme="minorHAnsi" w:eastAsiaTheme="minorHAnsi" w:hAnsiTheme="minorHAnsi" w:cstheme="minorHAnsi"/>
          <w:i w:val="0"/>
          <w:iCs w:val="0"/>
          <w:sz w:val="24"/>
          <w:szCs w:val="24"/>
          <w:lang w:eastAsia="en-US"/>
        </w:rPr>
        <w:t>Avtale</w:t>
      </w:r>
      <w:r w:rsidRPr="008C26AA">
        <w:rPr>
          <w:rFonts w:asciiTheme="minorHAnsi" w:eastAsiaTheme="minorHAnsi" w:hAnsiTheme="minorHAnsi" w:cstheme="minorHAnsi"/>
          <w:i w:val="0"/>
          <w:iCs w:val="0"/>
          <w:sz w:val="24"/>
          <w:szCs w:val="24"/>
          <w:lang w:eastAsia="en-US"/>
        </w:rPr>
        <w:t xml:space="preserve"> eller ufravikelig lov.</w:t>
      </w:r>
    </w:p>
    <w:p w14:paraId="67921AA9" w14:textId="77777777" w:rsidR="00244B81" w:rsidRPr="008C26AA" w:rsidRDefault="00244B81" w:rsidP="00244B81">
      <w:pPr>
        <w:rPr>
          <w:rFonts w:cstheme="minorHAnsi"/>
        </w:rPr>
      </w:pPr>
    </w:p>
    <w:p w14:paraId="6B15ABBF" w14:textId="77777777" w:rsidR="00244B81" w:rsidRPr="008C26AA" w:rsidRDefault="00244B81" w:rsidP="00244B81">
      <w:pPr>
        <w:pStyle w:val="Brdtekst"/>
        <w:rPr>
          <w:rFonts w:asciiTheme="minorHAnsi" w:eastAsiaTheme="minorHAnsi" w:hAnsiTheme="minorHAnsi" w:cstheme="minorHAnsi"/>
          <w:i w:val="0"/>
          <w:iCs w:val="0"/>
          <w:sz w:val="24"/>
          <w:szCs w:val="24"/>
          <w:lang w:eastAsia="en-US"/>
        </w:rPr>
      </w:pPr>
      <w:r w:rsidRPr="008C26AA">
        <w:rPr>
          <w:rFonts w:asciiTheme="minorHAnsi" w:eastAsiaTheme="minorHAnsi" w:hAnsiTheme="minorHAnsi" w:cstheme="minorHAnsi"/>
          <w:i w:val="0"/>
          <w:iCs w:val="0"/>
          <w:sz w:val="24"/>
          <w:szCs w:val="24"/>
          <w:lang w:eastAsia="en-US"/>
        </w:rPr>
        <w:t xml:space="preserve">Rettighetene omfatter også rett til endring og videreoverdragelse, jf.  lov av 15. juni 2018 nr. 40 om opphavsrett til åndsverk mv. (åndsverkloven) § 68. </w:t>
      </w:r>
    </w:p>
    <w:p w14:paraId="396A9CDF" w14:textId="77777777" w:rsidR="00244B81" w:rsidRPr="008C26AA" w:rsidRDefault="00244B81" w:rsidP="00244B81">
      <w:pPr>
        <w:rPr>
          <w:rFonts w:cstheme="minorHAnsi"/>
        </w:rPr>
      </w:pPr>
    </w:p>
    <w:p w14:paraId="5094B4F7" w14:textId="1FF91AE2" w:rsidR="00244B81" w:rsidRPr="000228C0" w:rsidRDefault="00244B81" w:rsidP="621E3C85">
      <w:r>
        <w:t xml:space="preserve">Leverandøren beholder rettighetene til egne verktøy og metodegrunnlag, men Tolletaten gis ubegrenset bruksrett til alle deler av resultatet av tjenesten for å kunne benytte seg av </w:t>
      </w:r>
      <w:r>
        <w:lastRenderedPageBreak/>
        <w:t xml:space="preserve">tjenesten der hvor Leverandøren har inkludert egne verktøy, metodegrunnlag eller andre immaterielle rettigheter i resultatet av tjenesten. Begge parter kan også utnytte generell kunnskap </w:t>
      </w:r>
      <w:r w:rsidRPr="003D5FBB">
        <w:t>(«</w:t>
      </w:r>
      <w:proofErr w:type="spellStart"/>
      <w:r w:rsidRPr="003D5FBB">
        <w:t>know-how</w:t>
      </w:r>
      <w:proofErr w:type="spellEnd"/>
      <w:r w:rsidRPr="003D5FBB">
        <w:t xml:space="preserve">») som </w:t>
      </w:r>
      <w:r>
        <w:t>ikke er taushetsbelagt og som de har tilegnet seg i forbindelse med tjenesten.</w:t>
      </w:r>
    </w:p>
    <w:p w14:paraId="4EA576EC" w14:textId="4518333E" w:rsidR="00A65005" w:rsidRDefault="00A65005" w:rsidP="005B5337">
      <w:pPr>
        <w:rPr>
          <w:rFonts w:cstheme="minorHAnsi"/>
        </w:rPr>
      </w:pPr>
    </w:p>
    <w:p w14:paraId="613FB5E4" w14:textId="30ABDEF3" w:rsidR="00A65005" w:rsidRDefault="00A65005" w:rsidP="7661BF53">
      <w:pPr>
        <w:pStyle w:val="Overskrift2"/>
        <w:rPr>
          <w:rFonts w:asciiTheme="minorHAnsi" w:hAnsiTheme="minorHAnsi" w:cstheme="minorBidi"/>
        </w:rPr>
      </w:pPr>
      <w:r w:rsidRPr="7661BF53">
        <w:rPr>
          <w:rFonts w:asciiTheme="minorHAnsi" w:hAnsiTheme="minorHAnsi" w:cstheme="minorBidi"/>
        </w:rPr>
        <w:t xml:space="preserve"> </w:t>
      </w:r>
      <w:bookmarkStart w:id="218" w:name="_Toc404370406"/>
      <w:bookmarkStart w:id="219" w:name="_Toc1259034492"/>
      <w:bookmarkStart w:id="220" w:name="_Toc642262149"/>
      <w:bookmarkStart w:id="221" w:name="_Toc223015882"/>
      <w:r w:rsidRPr="7661BF53">
        <w:rPr>
          <w:rFonts w:asciiTheme="minorHAnsi" w:hAnsiTheme="minorHAnsi" w:cstheme="minorBidi"/>
        </w:rPr>
        <w:t>Standardkomponenter med begrenset disposisjonsrett</w:t>
      </w:r>
      <w:bookmarkEnd w:id="218"/>
      <w:bookmarkEnd w:id="219"/>
      <w:bookmarkEnd w:id="220"/>
      <w:bookmarkEnd w:id="221"/>
    </w:p>
    <w:p w14:paraId="6CABC1EF" w14:textId="0ADE4951" w:rsidR="5F81E48B" w:rsidRDefault="00F01FAF" w:rsidP="621E3C85">
      <w:r>
        <w:t>Tolletaten</w:t>
      </w:r>
      <w:r w:rsidR="5F81E48B" w:rsidRPr="621E3C85">
        <w:t xml:space="preserve"> får begrenset disposisjonsrett til eventuell standard programvare som inngår i leveransen. Disposisjonsretten omfatter de rettigheter som er nødvendig for at </w:t>
      </w:r>
      <w:r>
        <w:t>Tolletaten</w:t>
      </w:r>
      <w:r w:rsidR="5F81E48B" w:rsidRPr="621E3C85">
        <w:t xml:space="preserve"> skal kunne utnytte leveransen som avtalt. Dersom leveransen inneholder standard programvare, plikter Leverandøren å inkludere en oversikt over slike standardkomponenter i bilag 2. Oversikten skal klart og utvetydig gjøre rede for eventuelle avvik fra </w:t>
      </w:r>
      <w:hyperlink w:anchor="_Eiendomsrett_til_varen" w:history="1">
        <w:r w:rsidR="5F81E48B" w:rsidRPr="00E557D2">
          <w:rPr>
            <w:rStyle w:val="Hyperkobling"/>
          </w:rPr>
          <w:t xml:space="preserve">punkt </w:t>
        </w:r>
        <w:r w:rsidR="00036C9D" w:rsidRPr="00E557D2">
          <w:rPr>
            <w:rStyle w:val="Hyperkobling"/>
          </w:rPr>
          <w:t>6</w:t>
        </w:r>
        <w:r w:rsidR="5F81E48B" w:rsidRPr="00E557D2">
          <w:rPr>
            <w:rStyle w:val="Hyperkobling"/>
          </w:rPr>
          <w:t>.1</w:t>
        </w:r>
      </w:hyperlink>
      <w:r w:rsidR="5F81E48B" w:rsidRPr="621E3C85">
        <w:t xml:space="preserve"> over</w:t>
      </w:r>
      <w:r w:rsidR="0ADD2C88" w:rsidRPr="621E3C85">
        <w:t>,</w:t>
      </w:r>
      <w:r w:rsidR="5F81E48B" w:rsidRPr="621E3C85">
        <w:t xml:space="preserve"> og Leverandøren skal innta kopi av standard avtalevilkår eller lisensvilkår i bilag </w:t>
      </w:r>
      <w:r w:rsidR="00B61576">
        <w:t>8</w:t>
      </w:r>
      <w:r w:rsidR="5F81E48B" w:rsidRPr="621E3C85">
        <w:t>.</w:t>
      </w:r>
    </w:p>
    <w:p w14:paraId="19D27B6A" w14:textId="45ADA00E" w:rsidR="00FA4AC3" w:rsidRPr="000228C0" w:rsidRDefault="00493882" w:rsidP="7661BF53">
      <w:pPr>
        <w:pStyle w:val="Overskrift1"/>
        <w:rPr>
          <w:rFonts w:asciiTheme="minorHAnsi" w:hAnsiTheme="minorHAnsi" w:cstheme="minorBidi"/>
          <w:sz w:val="24"/>
          <w:szCs w:val="24"/>
        </w:rPr>
      </w:pPr>
      <w:bookmarkStart w:id="222" w:name="_Mislighold"/>
      <w:bookmarkStart w:id="223" w:name="_Toc8205387"/>
      <w:bookmarkEnd w:id="222"/>
      <w:r w:rsidRPr="7661BF53">
        <w:rPr>
          <w:rFonts w:asciiTheme="minorHAnsi" w:hAnsiTheme="minorHAnsi" w:cstheme="minorBidi"/>
          <w:sz w:val="24"/>
          <w:szCs w:val="24"/>
        </w:rPr>
        <w:t xml:space="preserve"> </w:t>
      </w:r>
      <w:bookmarkStart w:id="224" w:name="_Toc2013507418"/>
      <w:bookmarkStart w:id="225" w:name="_Toc401289814"/>
      <w:bookmarkStart w:id="226" w:name="_Toc1137368735"/>
      <w:bookmarkStart w:id="227" w:name="_Toc223015883"/>
      <w:r w:rsidR="00FA4AC3" w:rsidRPr="7661BF53">
        <w:rPr>
          <w:rFonts w:asciiTheme="minorHAnsi" w:hAnsiTheme="minorHAnsi" w:cstheme="minorBidi"/>
          <w:sz w:val="24"/>
          <w:szCs w:val="24"/>
        </w:rPr>
        <w:t>M</w:t>
      </w:r>
      <w:bookmarkEnd w:id="223"/>
      <w:r w:rsidR="007914C8">
        <w:rPr>
          <w:rFonts w:asciiTheme="minorHAnsi" w:hAnsiTheme="minorHAnsi" w:cstheme="minorBidi"/>
          <w:sz w:val="24"/>
          <w:szCs w:val="24"/>
        </w:rPr>
        <w:t>islighold</w:t>
      </w:r>
      <w:bookmarkEnd w:id="224"/>
      <w:bookmarkEnd w:id="225"/>
      <w:bookmarkEnd w:id="226"/>
      <w:bookmarkEnd w:id="227"/>
    </w:p>
    <w:p w14:paraId="491452A1" w14:textId="005EB382" w:rsidR="00FA4AC3" w:rsidRPr="000228C0" w:rsidRDefault="00493882" w:rsidP="7661BF53">
      <w:pPr>
        <w:pStyle w:val="Overskrift2"/>
        <w:rPr>
          <w:rFonts w:asciiTheme="minorHAnsi" w:hAnsiTheme="minorHAnsi" w:cstheme="minorBidi"/>
        </w:rPr>
      </w:pPr>
      <w:bookmarkStart w:id="228" w:name="_Toc8205388"/>
      <w:r w:rsidRPr="7661BF53">
        <w:rPr>
          <w:rFonts w:asciiTheme="minorHAnsi" w:hAnsiTheme="minorHAnsi" w:cstheme="minorBidi"/>
        </w:rPr>
        <w:t xml:space="preserve"> </w:t>
      </w:r>
      <w:bookmarkStart w:id="229" w:name="_Toc198963835"/>
      <w:bookmarkStart w:id="230" w:name="_Toc1641840965"/>
      <w:bookmarkStart w:id="231" w:name="_Toc1072223032"/>
      <w:bookmarkStart w:id="232" w:name="_Toc223015884"/>
      <w:r w:rsidR="00FA4AC3" w:rsidRPr="7661BF53">
        <w:rPr>
          <w:rFonts w:asciiTheme="minorHAnsi" w:hAnsiTheme="minorHAnsi" w:cstheme="minorBidi"/>
        </w:rPr>
        <w:t>Leverandørens mislighold</w:t>
      </w:r>
      <w:bookmarkEnd w:id="228"/>
      <w:bookmarkEnd w:id="229"/>
      <w:bookmarkEnd w:id="230"/>
      <w:bookmarkEnd w:id="231"/>
      <w:bookmarkEnd w:id="232"/>
    </w:p>
    <w:p w14:paraId="2BB2C1A2" w14:textId="2B0296A5" w:rsidR="00FA4AC3" w:rsidRPr="000228C0" w:rsidRDefault="00493882" w:rsidP="7661BF53">
      <w:pPr>
        <w:pStyle w:val="Overskrift3"/>
        <w:rPr>
          <w:rFonts w:asciiTheme="minorHAnsi" w:hAnsiTheme="minorHAnsi" w:cstheme="minorBidi"/>
          <w:sz w:val="24"/>
          <w:szCs w:val="24"/>
        </w:rPr>
      </w:pPr>
      <w:bookmarkStart w:id="233" w:name="_Toc8205389"/>
      <w:r w:rsidRPr="7661BF53">
        <w:rPr>
          <w:rFonts w:asciiTheme="minorHAnsi" w:hAnsiTheme="minorHAnsi" w:cstheme="minorBidi"/>
          <w:sz w:val="24"/>
          <w:szCs w:val="24"/>
        </w:rPr>
        <w:t xml:space="preserve"> </w:t>
      </w:r>
      <w:bookmarkStart w:id="234" w:name="_Toc189938745"/>
      <w:bookmarkStart w:id="235" w:name="_Toc1833215097"/>
      <w:bookmarkStart w:id="236" w:name="_Toc1564437185"/>
      <w:bookmarkStart w:id="237" w:name="_Toc223015885"/>
      <w:r w:rsidR="00FA4AC3" w:rsidRPr="7661BF53">
        <w:rPr>
          <w:rFonts w:asciiTheme="minorHAnsi" w:hAnsiTheme="minorHAnsi" w:cstheme="minorBidi"/>
          <w:sz w:val="24"/>
          <w:szCs w:val="24"/>
        </w:rPr>
        <w:t>Hva som anses som mislighold</w:t>
      </w:r>
      <w:bookmarkEnd w:id="233"/>
      <w:bookmarkEnd w:id="234"/>
      <w:bookmarkEnd w:id="235"/>
      <w:bookmarkEnd w:id="236"/>
      <w:bookmarkEnd w:id="237"/>
    </w:p>
    <w:p w14:paraId="03BB20D9" w14:textId="76C5F836" w:rsidR="00FA4AC3" w:rsidRPr="000228C0" w:rsidRDefault="00FA4AC3" w:rsidP="621E3C85">
      <w:r w:rsidRPr="621E3C85">
        <w:t xml:space="preserve">Det foreligger mislighold fra Leverandørens side </w:t>
      </w:r>
      <w:r w:rsidR="00C20CC2">
        <w:t>dersom</w:t>
      </w:r>
      <w:r w:rsidRPr="621E3C85">
        <w:t xml:space="preserve"> </w:t>
      </w:r>
      <w:r w:rsidR="40F482AD" w:rsidRPr="621E3C85">
        <w:t xml:space="preserve">varen </w:t>
      </w:r>
      <w:r w:rsidRPr="621E3C85">
        <w:t>ikke</w:t>
      </w:r>
      <w:r w:rsidRPr="621E3C85">
        <w:rPr>
          <w:b/>
          <w:bCs/>
        </w:rPr>
        <w:t xml:space="preserve"> </w:t>
      </w:r>
      <w:r w:rsidRPr="621E3C85">
        <w:t xml:space="preserve">er i samsvar med </w:t>
      </w:r>
      <w:r w:rsidR="00443D36">
        <w:t>Avtalen</w:t>
      </w:r>
      <w:r w:rsidRPr="621E3C85">
        <w:t>.</w:t>
      </w:r>
    </w:p>
    <w:p w14:paraId="3CE7D2C3" w14:textId="77777777" w:rsidR="00FA4AC3" w:rsidRPr="000228C0" w:rsidRDefault="00FA4AC3" w:rsidP="00FA4AC3">
      <w:pPr>
        <w:rPr>
          <w:rFonts w:cstheme="minorHAnsi"/>
        </w:rPr>
      </w:pPr>
    </w:p>
    <w:p w14:paraId="248D69F1" w14:textId="58FB2B8E" w:rsidR="00FA4AC3" w:rsidRPr="000228C0" w:rsidRDefault="00FA4AC3" w:rsidP="00FA4AC3">
      <w:pPr>
        <w:rPr>
          <w:rFonts w:cstheme="minorHAnsi"/>
        </w:rPr>
      </w:pPr>
      <w:r w:rsidRPr="000228C0">
        <w:rPr>
          <w:rFonts w:cstheme="minorHAnsi"/>
        </w:rPr>
        <w:t xml:space="preserve">Det foreligger likevel ikke mislighold </w:t>
      </w:r>
      <w:r w:rsidR="00C20CC2">
        <w:rPr>
          <w:rFonts w:cstheme="minorHAnsi"/>
        </w:rPr>
        <w:t>dersom</w:t>
      </w:r>
      <w:r w:rsidRPr="000228C0">
        <w:rPr>
          <w:rFonts w:cstheme="minorHAnsi"/>
        </w:rPr>
        <w:t xml:space="preserve"> situasjonen skyldes </w:t>
      </w:r>
      <w:r w:rsidR="00F01FAF">
        <w:rPr>
          <w:rFonts w:cstheme="minorHAnsi"/>
        </w:rPr>
        <w:t>Tolletaten</w:t>
      </w:r>
      <w:r w:rsidRPr="000228C0">
        <w:rPr>
          <w:rFonts w:cstheme="minorHAnsi"/>
        </w:rPr>
        <w:t>s forhold eller force majeure.</w:t>
      </w:r>
    </w:p>
    <w:p w14:paraId="602619FE" w14:textId="77777777" w:rsidR="00FA4AC3" w:rsidRPr="000228C0" w:rsidRDefault="00FA4AC3" w:rsidP="00FA4AC3">
      <w:pPr>
        <w:rPr>
          <w:rFonts w:cstheme="minorHAnsi"/>
        </w:rPr>
      </w:pPr>
    </w:p>
    <w:p w14:paraId="30BFFE24" w14:textId="6C425A64" w:rsidR="00FA4AC3" w:rsidRPr="000228C0" w:rsidRDefault="00F01FAF" w:rsidP="00FA4AC3">
      <w:pPr>
        <w:rPr>
          <w:rFonts w:cstheme="minorHAnsi"/>
        </w:rPr>
      </w:pPr>
      <w:r>
        <w:rPr>
          <w:rFonts w:cstheme="minorHAnsi"/>
        </w:rPr>
        <w:t>Tolletaten</w:t>
      </w:r>
      <w:r w:rsidR="00FA4AC3" w:rsidRPr="000228C0">
        <w:rPr>
          <w:rFonts w:cstheme="minorHAnsi"/>
        </w:rPr>
        <w:t xml:space="preserve"> skal reklamere skriftlig uten ugrunnet opphold etter at misligholdet er oppdaget eller burde vært oppdaget. </w:t>
      </w:r>
    </w:p>
    <w:p w14:paraId="50856EE3" w14:textId="77777777" w:rsidR="00FA4AC3" w:rsidRPr="000228C0" w:rsidRDefault="00FA4AC3" w:rsidP="00FA4AC3">
      <w:pPr>
        <w:rPr>
          <w:rFonts w:cstheme="minorHAnsi"/>
        </w:rPr>
      </w:pPr>
    </w:p>
    <w:p w14:paraId="29FBE311" w14:textId="503FDA25" w:rsidR="00FA4AC3" w:rsidRPr="000228C0" w:rsidRDefault="0009798B" w:rsidP="7661BF53">
      <w:pPr>
        <w:pStyle w:val="Overskrift3"/>
        <w:rPr>
          <w:rFonts w:asciiTheme="minorHAnsi" w:hAnsiTheme="minorHAnsi" w:cstheme="minorBidi"/>
          <w:sz w:val="24"/>
          <w:szCs w:val="24"/>
        </w:rPr>
      </w:pPr>
      <w:bookmarkStart w:id="238" w:name="_Toc8205390"/>
      <w:r w:rsidRPr="7661BF53">
        <w:rPr>
          <w:rFonts w:asciiTheme="minorHAnsi" w:hAnsiTheme="minorHAnsi" w:cstheme="minorBidi"/>
          <w:sz w:val="24"/>
          <w:szCs w:val="24"/>
        </w:rPr>
        <w:t xml:space="preserve"> </w:t>
      </w:r>
      <w:bookmarkStart w:id="239" w:name="_Toc1927047186"/>
      <w:bookmarkStart w:id="240" w:name="_Toc693232612"/>
      <w:bookmarkStart w:id="241" w:name="_Toc1063065600"/>
      <w:bookmarkStart w:id="242" w:name="_Toc223015886"/>
      <w:r w:rsidR="00FA4AC3" w:rsidRPr="7661BF53">
        <w:rPr>
          <w:rFonts w:asciiTheme="minorHAnsi" w:hAnsiTheme="minorHAnsi" w:cstheme="minorBidi"/>
          <w:sz w:val="24"/>
          <w:szCs w:val="24"/>
        </w:rPr>
        <w:t>Avhjelp</w:t>
      </w:r>
      <w:bookmarkEnd w:id="238"/>
      <w:bookmarkEnd w:id="239"/>
      <w:bookmarkEnd w:id="240"/>
      <w:bookmarkEnd w:id="241"/>
      <w:bookmarkEnd w:id="242"/>
    </w:p>
    <w:p w14:paraId="3F42CC88" w14:textId="3C97DC17" w:rsidR="00FA4AC3" w:rsidRPr="000228C0" w:rsidRDefault="00FA4AC3" w:rsidP="621E3C85">
      <w:r w:rsidRPr="621E3C85">
        <w:t xml:space="preserve">Leverandøren skal påbegynne og gjennomføre arbeidet med å avhjelpe misligholdet uten ugrunnet opphold, ved utbedring, omlevering eller tilleggslevering uten ekstra kostnad for </w:t>
      </w:r>
      <w:r w:rsidR="00F01FAF">
        <w:t>Tolletaten</w:t>
      </w:r>
      <w:r w:rsidRPr="621E3C85">
        <w:t>.</w:t>
      </w:r>
    </w:p>
    <w:p w14:paraId="00AD5095" w14:textId="77777777" w:rsidR="00FA4AC3" w:rsidRPr="000228C0" w:rsidRDefault="00FA4AC3" w:rsidP="00FA4AC3">
      <w:pPr>
        <w:rPr>
          <w:rFonts w:cstheme="minorHAnsi"/>
        </w:rPr>
      </w:pPr>
    </w:p>
    <w:p w14:paraId="13F90912" w14:textId="0A154402" w:rsidR="00FA4AC3" w:rsidRPr="000228C0" w:rsidRDefault="0009798B" w:rsidP="7661BF53">
      <w:pPr>
        <w:pStyle w:val="Overskrift3"/>
        <w:rPr>
          <w:rFonts w:asciiTheme="minorHAnsi" w:hAnsiTheme="minorHAnsi" w:cstheme="minorBidi"/>
          <w:sz w:val="24"/>
          <w:szCs w:val="24"/>
        </w:rPr>
      </w:pPr>
      <w:bookmarkStart w:id="243" w:name="_Krenkelse_av_andres"/>
      <w:bookmarkStart w:id="244" w:name="_Toc8205391"/>
      <w:bookmarkEnd w:id="243"/>
      <w:r w:rsidRPr="7661BF53">
        <w:rPr>
          <w:rFonts w:asciiTheme="minorHAnsi" w:hAnsiTheme="minorHAnsi" w:cstheme="minorBidi"/>
          <w:sz w:val="24"/>
          <w:szCs w:val="24"/>
        </w:rPr>
        <w:t xml:space="preserve"> </w:t>
      </w:r>
      <w:bookmarkStart w:id="245" w:name="_Toc158101871"/>
      <w:bookmarkStart w:id="246" w:name="_Toc1452458462"/>
      <w:bookmarkStart w:id="247" w:name="_Toc572243587"/>
      <w:bookmarkStart w:id="248" w:name="_Toc223015887"/>
      <w:r w:rsidR="00FA4AC3" w:rsidRPr="7661BF53">
        <w:rPr>
          <w:rFonts w:asciiTheme="minorHAnsi" w:hAnsiTheme="minorHAnsi" w:cstheme="minorBidi"/>
          <w:sz w:val="24"/>
          <w:szCs w:val="24"/>
        </w:rPr>
        <w:t>Krenkelse av andres immaterielle rettigheter (rettsmangel)</w:t>
      </w:r>
      <w:bookmarkEnd w:id="244"/>
      <w:bookmarkEnd w:id="245"/>
      <w:bookmarkEnd w:id="246"/>
      <w:bookmarkEnd w:id="247"/>
      <w:bookmarkEnd w:id="248"/>
    </w:p>
    <w:p w14:paraId="7D1E5148" w14:textId="5B0AFDAA" w:rsidR="00FA4AC3" w:rsidRPr="000228C0" w:rsidRDefault="4A1952DC" w:rsidP="621E3C85">
      <w:r w:rsidRPr="621E3C85">
        <w:t xml:space="preserve">Dersom de leverte varene krenker opphavsrett eller andre immaterielle rettigheter som tilhører andre, er Leverandøren forpliktet til å skaffe den rettigheten som mangler, eller å skaffe </w:t>
      </w:r>
      <w:r w:rsidR="00F01FAF">
        <w:t>Tolletaten</w:t>
      </w:r>
      <w:r w:rsidRPr="621E3C85">
        <w:t xml:space="preserve"> disposisjonsrett til minst likeverdig </w:t>
      </w:r>
      <w:r w:rsidR="00E8774E">
        <w:t>leveranse</w:t>
      </w:r>
      <w:r w:rsidRPr="621E3C85">
        <w:t xml:space="preserve">. </w:t>
      </w:r>
      <w:r w:rsidR="00C20CC2">
        <w:t>Dersom</w:t>
      </w:r>
      <w:r w:rsidRPr="621E3C85">
        <w:t xml:space="preserve"> det ikke er mulig, har </w:t>
      </w:r>
      <w:r w:rsidR="00F01FAF">
        <w:t>Tolletaten</w:t>
      </w:r>
      <w:r w:rsidRPr="621E3C85">
        <w:t xml:space="preserve"> rett til å levere tilbake den aktuelle del av leveransen og få refundert den tilhørende del av kjøpesummen.</w:t>
      </w:r>
    </w:p>
    <w:p w14:paraId="2FC94B16" w14:textId="528B0835" w:rsidR="621E3C85" w:rsidRDefault="621E3C85" w:rsidP="621E3C85"/>
    <w:p w14:paraId="0F213E7B" w14:textId="4F4C3366" w:rsidR="00FA4AC3" w:rsidRPr="000228C0" w:rsidRDefault="00C20CC2" w:rsidP="00FA4AC3">
      <w:pPr>
        <w:rPr>
          <w:rFonts w:cstheme="minorHAnsi"/>
        </w:rPr>
      </w:pPr>
      <w:r>
        <w:rPr>
          <w:rFonts w:cstheme="minorHAnsi"/>
        </w:rPr>
        <w:t>Dersom</w:t>
      </w:r>
      <w:r w:rsidR="00FA4AC3" w:rsidRPr="000228C0">
        <w:rPr>
          <w:rFonts w:cstheme="minorHAnsi"/>
        </w:rPr>
        <w:t xml:space="preserve"> tredjepart gjør gjeldende mot </w:t>
      </w:r>
      <w:r w:rsidR="00F01FAF">
        <w:rPr>
          <w:rFonts w:cstheme="minorHAnsi"/>
        </w:rPr>
        <w:t>Tolletaten</w:t>
      </w:r>
      <w:r w:rsidR="00FA4AC3" w:rsidRPr="000228C0">
        <w:rPr>
          <w:rFonts w:cstheme="minorHAnsi"/>
        </w:rPr>
        <w:t xml:space="preserve"> at </w:t>
      </w:r>
      <w:r w:rsidR="00E8774E">
        <w:rPr>
          <w:rFonts w:cstheme="minorHAnsi"/>
        </w:rPr>
        <w:t>leveranse</w:t>
      </w:r>
      <w:r w:rsidR="00FA4AC3" w:rsidRPr="000228C0">
        <w:rPr>
          <w:rFonts w:cstheme="minorHAnsi"/>
        </w:rPr>
        <w:t xml:space="preserve">n medfører rettsmangel, skal </w:t>
      </w:r>
      <w:r w:rsidR="00F01FAF">
        <w:rPr>
          <w:rFonts w:cstheme="minorHAnsi"/>
        </w:rPr>
        <w:t>Tolletaten</w:t>
      </w:r>
      <w:r w:rsidR="00FA4AC3" w:rsidRPr="000228C0">
        <w:rPr>
          <w:rFonts w:cstheme="minorHAnsi"/>
        </w:rPr>
        <w:t xml:space="preserve"> informere Leverandøren skriftlig snarest mulig. </w:t>
      </w:r>
    </w:p>
    <w:p w14:paraId="0966A9F6" w14:textId="77777777" w:rsidR="00FA4AC3" w:rsidRPr="000228C0" w:rsidRDefault="00FA4AC3" w:rsidP="00FA4AC3">
      <w:pPr>
        <w:rPr>
          <w:rFonts w:cstheme="minorHAnsi"/>
        </w:rPr>
      </w:pPr>
    </w:p>
    <w:p w14:paraId="4292FB76" w14:textId="34757647" w:rsidR="00FA4AC3" w:rsidRPr="000228C0" w:rsidRDefault="00FA4AC3" w:rsidP="00FA4AC3">
      <w:pPr>
        <w:rPr>
          <w:rFonts w:cstheme="minorHAnsi"/>
        </w:rPr>
      </w:pPr>
      <w:r w:rsidRPr="000228C0">
        <w:rPr>
          <w:rFonts w:cstheme="minorHAnsi"/>
        </w:rPr>
        <w:t xml:space="preserve">Leverandøren skal for egen regning håndtere kravet. </w:t>
      </w:r>
      <w:r w:rsidR="00F01FAF">
        <w:rPr>
          <w:rFonts w:cstheme="minorHAnsi"/>
        </w:rPr>
        <w:t>Tolletaten</w:t>
      </w:r>
      <w:r w:rsidRPr="000228C0">
        <w:rPr>
          <w:rFonts w:cstheme="minorHAnsi"/>
        </w:rPr>
        <w:t xml:space="preserve"> skal i rimelig utstrekning bistå Leverandøren med dette. </w:t>
      </w:r>
    </w:p>
    <w:p w14:paraId="1BC5C772" w14:textId="77777777" w:rsidR="00FA4AC3" w:rsidRPr="000228C0" w:rsidRDefault="00FA4AC3" w:rsidP="00FA4AC3">
      <w:pPr>
        <w:rPr>
          <w:rFonts w:cstheme="minorHAnsi"/>
        </w:rPr>
      </w:pPr>
    </w:p>
    <w:p w14:paraId="0D811145" w14:textId="4EEDABF9" w:rsidR="00FA4AC3" w:rsidRPr="000228C0" w:rsidRDefault="00C80042" w:rsidP="7661BF53">
      <w:pPr>
        <w:pStyle w:val="Overskrift2"/>
        <w:rPr>
          <w:rFonts w:asciiTheme="minorHAnsi" w:hAnsiTheme="minorHAnsi" w:cstheme="minorBidi"/>
        </w:rPr>
      </w:pPr>
      <w:bookmarkStart w:id="249" w:name="_Toc8205392"/>
      <w:r w:rsidRPr="7661BF53">
        <w:rPr>
          <w:rFonts w:asciiTheme="minorHAnsi" w:hAnsiTheme="minorHAnsi" w:cstheme="minorBidi"/>
        </w:rPr>
        <w:t xml:space="preserve"> </w:t>
      </w:r>
      <w:bookmarkStart w:id="250" w:name="_Toc2062362878"/>
      <w:bookmarkStart w:id="251" w:name="_Toc625777957"/>
      <w:bookmarkStart w:id="252" w:name="_Toc190119827"/>
      <w:bookmarkStart w:id="253" w:name="_Toc223015888"/>
      <w:r w:rsidR="00F01FAF">
        <w:rPr>
          <w:rFonts w:asciiTheme="minorHAnsi" w:hAnsiTheme="minorHAnsi" w:cstheme="minorBidi"/>
        </w:rPr>
        <w:t>Tolletaten</w:t>
      </w:r>
      <w:r w:rsidRPr="7661BF53">
        <w:rPr>
          <w:rFonts w:asciiTheme="minorHAnsi" w:hAnsiTheme="minorHAnsi" w:cstheme="minorBidi"/>
        </w:rPr>
        <w:t xml:space="preserve">s </w:t>
      </w:r>
      <w:r w:rsidR="00FA4AC3" w:rsidRPr="7661BF53">
        <w:rPr>
          <w:rFonts w:asciiTheme="minorHAnsi" w:hAnsiTheme="minorHAnsi" w:cstheme="minorBidi"/>
        </w:rPr>
        <w:t>mislighold</w:t>
      </w:r>
      <w:bookmarkEnd w:id="249"/>
      <w:bookmarkEnd w:id="250"/>
      <w:bookmarkEnd w:id="251"/>
      <w:bookmarkEnd w:id="252"/>
      <w:bookmarkEnd w:id="253"/>
    </w:p>
    <w:p w14:paraId="2B804807" w14:textId="73491508" w:rsidR="00FA4AC3" w:rsidRPr="000228C0" w:rsidRDefault="00FA4AC3" w:rsidP="00FA4AC3">
      <w:pPr>
        <w:rPr>
          <w:rFonts w:cstheme="minorHAnsi"/>
          <w:bCs/>
        </w:rPr>
      </w:pPr>
      <w:r w:rsidRPr="000228C0">
        <w:rPr>
          <w:rFonts w:cstheme="minorHAnsi"/>
        </w:rPr>
        <w:t xml:space="preserve">Det foreligger mislighold fra </w:t>
      </w:r>
      <w:r w:rsidR="00F01FAF">
        <w:rPr>
          <w:rFonts w:cstheme="minorHAnsi"/>
        </w:rPr>
        <w:t>Tolletaten</w:t>
      </w:r>
      <w:r w:rsidR="00C80042" w:rsidRPr="000228C0">
        <w:rPr>
          <w:rFonts w:cstheme="minorHAnsi"/>
        </w:rPr>
        <w:t xml:space="preserve">s </w:t>
      </w:r>
      <w:r w:rsidRPr="000228C0">
        <w:rPr>
          <w:rFonts w:cstheme="minorHAnsi"/>
        </w:rPr>
        <w:t xml:space="preserve">side </w:t>
      </w:r>
      <w:r w:rsidR="00C20CC2">
        <w:rPr>
          <w:rFonts w:cstheme="minorHAnsi"/>
        </w:rPr>
        <w:t>dersom</w:t>
      </w:r>
      <w:r w:rsidRPr="000228C0">
        <w:rPr>
          <w:rFonts w:cstheme="minorHAnsi"/>
        </w:rPr>
        <w:t xml:space="preserve"> </w:t>
      </w:r>
      <w:r w:rsidR="00F01FAF">
        <w:rPr>
          <w:rFonts w:cstheme="minorHAnsi"/>
        </w:rPr>
        <w:t>Tolletaten</w:t>
      </w:r>
      <w:r w:rsidRPr="000228C0">
        <w:rPr>
          <w:rFonts w:cstheme="minorHAnsi"/>
        </w:rPr>
        <w:t xml:space="preserve"> ikke oppfyller sine </w:t>
      </w:r>
      <w:r w:rsidRPr="0009798B">
        <w:rPr>
          <w:rFonts w:cstheme="minorHAnsi"/>
        </w:rPr>
        <w:t xml:space="preserve">plikter etter </w:t>
      </w:r>
      <w:r w:rsidR="001E25A5">
        <w:rPr>
          <w:rFonts w:cstheme="minorHAnsi"/>
        </w:rPr>
        <w:t>Avtale</w:t>
      </w:r>
      <w:r w:rsidRPr="0009798B">
        <w:rPr>
          <w:rFonts w:cstheme="minorHAnsi"/>
        </w:rPr>
        <w:t>n</w:t>
      </w:r>
      <w:r w:rsidRPr="00E00FD8">
        <w:rPr>
          <w:rFonts w:cstheme="minorHAnsi"/>
        </w:rPr>
        <w:t>.</w:t>
      </w:r>
      <w:r w:rsidRPr="00E00FD8">
        <w:rPr>
          <w:rFonts w:cstheme="minorHAnsi"/>
          <w:b/>
        </w:rPr>
        <w:t xml:space="preserve"> </w:t>
      </w:r>
      <w:r w:rsidRPr="00E00FD8">
        <w:rPr>
          <w:rFonts w:cstheme="minorHAnsi"/>
          <w:bCs/>
        </w:rPr>
        <w:t xml:space="preserve">Ved forsinket betaling har Leverandøren krav på forsinkelsesrente i henhold til </w:t>
      </w:r>
      <w:hyperlink w:anchor="_Forsinkelsesrenter" w:history="1">
        <w:r w:rsidRPr="00E557D2">
          <w:rPr>
            <w:rStyle w:val="Hyperkobling"/>
            <w:rFonts w:cstheme="minorHAnsi"/>
            <w:bCs/>
          </w:rPr>
          <w:t>punkt 3.</w:t>
        </w:r>
        <w:r w:rsidR="00C80042" w:rsidRPr="00E557D2">
          <w:rPr>
            <w:rStyle w:val="Hyperkobling"/>
            <w:rFonts w:cstheme="minorHAnsi"/>
            <w:bCs/>
          </w:rPr>
          <w:t>4</w:t>
        </w:r>
      </w:hyperlink>
      <w:r w:rsidRPr="00E00FD8">
        <w:rPr>
          <w:rFonts w:cstheme="minorHAnsi"/>
          <w:bCs/>
        </w:rPr>
        <w:t>.</w:t>
      </w:r>
    </w:p>
    <w:p w14:paraId="735804B7" w14:textId="77777777" w:rsidR="00FA4AC3" w:rsidRPr="000228C0" w:rsidRDefault="00FA4AC3" w:rsidP="00FA4AC3">
      <w:pPr>
        <w:rPr>
          <w:rFonts w:cstheme="minorHAnsi"/>
        </w:rPr>
      </w:pPr>
    </w:p>
    <w:p w14:paraId="12B9C7F6" w14:textId="48C055BD" w:rsidR="00FA4AC3" w:rsidRPr="000228C0" w:rsidRDefault="00FA4AC3" w:rsidP="00FA4AC3">
      <w:pPr>
        <w:rPr>
          <w:rFonts w:cstheme="minorHAnsi"/>
        </w:rPr>
      </w:pPr>
      <w:r w:rsidRPr="000228C0">
        <w:rPr>
          <w:rFonts w:cstheme="minorHAnsi"/>
        </w:rPr>
        <w:t xml:space="preserve">Det foreligger likevel ikke mislighold </w:t>
      </w:r>
      <w:r w:rsidR="00C20CC2">
        <w:rPr>
          <w:rFonts w:cstheme="minorHAnsi"/>
        </w:rPr>
        <w:t>dersom</w:t>
      </w:r>
      <w:r w:rsidRPr="000228C0">
        <w:rPr>
          <w:rFonts w:cstheme="minorHAnsi"/>
        </w:rPr>
        <w:t xml:space="preserve"> situasjonen skyldes Leverandørens forhold eller force majeure.</w:t>
      </w:r>
    </w:p>
    <w:p w14:paraId="7C38D5FF" w14:textId="77777777" w:rsidR="00FA4AC3" w:rsidRPr="000228C0" w:rsidRDefault="00FA4AC3" w:rsidP="00FA4AC3">
      <w:pPr>
        <w:rPr>
          <w:rFonts w:cstheme="minorHAnsi"/>
        </w:rPr>
      </w:pPr>
    </w:p>
    <w:p w14:paraId="2B76893B" w14:textId="77777777" w:rsidR="00FA4AC3" w:rsidRPr="000228C0" w:rsidRDefault="00FA4AC3" w:rsidP="00FA4AC3">
      <w:pPr>
        <w:rPr>
          <w:rFonts w:cstheme="minorHAnsi"/>
        </w:rPr>
      </w:pPr>
      <w:r w:rsidRPr="000228C0">
        <w:rPr>
          <w:rFonts w:cstheme="minorHAnsi"/>
        </w:rPr>
        <w:t xml:space="preserve">Leverandøren skal reklamere skriftlig uten ugrunnet opphold etter at misligholdet er oppdaget eller burde vært oppdaget. </w:t>
      </w:r>
    </w:p>
    <w:p w14:paraId="7D7B5DFE" w14:textId="77777777" w:rsidR="00FA4AC3" w:rsidRPr="000228C0" w:rsidRDefault="00FA4AC3" w:rsidP="00FA4AC3">
      <w:pPr>
        <w:rPr>
          <w:rFonts w:cstheme="minorHAnsi"/>
        </w:rPr>
      </w:pPr>
    </w:p>
    <w:p w14:paraId="00D1D702" w14:textId="6C47C4CF" w:rsidR="00FA4AC3" w:rsidRPr="000228C0" w:rsidRDefault="0009798B" w:rsidP="7661BF53">
      <w:pPr>
        <w:pStyle w:val="Overskrift2"/>
        <w:rPr>
          <w:rFonts w:asciiTheme="minorHAnsi" w:hAnsiTheme="minorHAnsi" w:cstheme="minorBidi"/>
        </w:rPr>
      </w:pPr>
      <w:bookmarkStart w:id="254" w:name="_Toc8205393"/>
      <w:r w:rsidRPr="7661BF53">
        <w:rPr>
          <w:rFonts w:asciiTheme="minorHAnsi" w:hAnsiTheme="minorHAnsi" w:cstheme="minorBidi"/>
        </w:rPr>
        <w:t xml:space="preserve"> </w:t>
      </w:r>
      <w:bookmarkStart w:id="255" w:name="_Toc1505970394"/>
      <w:bookmarkStart w:id="256" w:name="_Toc1793986746"/>
      <w:bookmarkStart w:id="257" w:name="_Toc458727652"/>
      <w:bookmarkStart w:id="258" w:name="_Toc223015889"/>
      <w:r w:rsidR="00FA4AC3" w:rsidRPr="7661BF53">
        <w:rPr>
          <w:rFonts w:asciiTheme="minorHAnsi" w:hAnsiTheme="minorHAnsi" w:cstheme="minorBidi"/>
        </w:rPr>
        <w:t>Varslingsplikt</w:t>
      </w:r>
      <w:bookmarkEnd w:id="254"/>
      <w:bookmarkEnd w:id="255"/>
      <w:bookmarkEnd w:id="256"/>
      <w:bookmarkEnd w:id="257"/>
      <w:bookmarkEnd w:id="258"/>
    </w:p>
    <w:p w14:paraId="0D32136A" w14:textId="2AA8BFEA" w:rsidR="00FA4AC3" w:rsidRPr="000228C0" w:rsidRDefault="00C20CC2" w:rsidP="621E3C85">
      <w:r>
        <w:t>Dersom</w:t>
      </w:r>
      <w:r w:rsidR="00FA4AC3" w:rsidRPr="621E3C85">
        <w:t xml:space="preserve"> en av partene ikke kan oppfylle sine plikter som avtalt, skal parten så raskt som mulig gi den annen part skriftlig varsel om dette. Varselet skal angi årsaken til problemet og så vidt mulig angi når </w:t>
      </w:r>
      <w:r w:rsidR="6911DE8C" w:rsidRPr="621E3C85">
        <w:t xml:space="preserve">varen </w:t>
      </w:r>
      <w:r w:rsidR="00FA4AC3" w:rsidRPr="621E3C85">
        <w:t xml:space="preserve">kan leveres. Tilsvarende gjelder </w:t>
      </w:r>
      <w:r>
        <w:t>dersom</w:t>
      </w:r>
      <w:r w:rsidR="00FA4AC3" w:rsidRPr="621E3C85">
        <w:t xml:space="preserve"> det må antas ytterligere forsinkelser etter at første varsel er gitt. </w:t>
      </w:r>
    </w:p>
    <w:p w14:paraId="551F7903" w14:textId="77777777" w:rsidR="00FA4AC3" w:rsidRPr="000228C0" w:rsidRDefault="00FA4AC3" w:rsidP="00FA4AC3">
      <w:pPr>
        <w:rPr>
          <w:rFonts w:cstheme="minorHAnsi"/>
        </w:rPr>
      </w:pPr>
    </w:p>
    <w:p w14:paraId="3972E770" w14:textId="2CD85E58" w:rsidR="00215BD6" w:rsidRDefault="3BFACEA3" w:rsidP="1D7B9247">
      <w:r w:rsidRPr="1D7B9247">
        <w:t xml:space="preserve">Det kan ikke kreves erstatning eller andre misligholdsbeføyelser for forhold som ikke er varslet senest innen utløpet av garantiperioden. Dette gjelder likevel ikke idømt erstatningsansvar overfor tredjepart knyttet til rettsmangler som nevnt i </w:t>
      </w:r>
      <w:hyperlink w:anchor="_Krenkelse_av_andres" w:history="1">
        <w:r w:rsidRPr="00E557D2">
          <w:rPr>
            <w:rStyle w:val="Hyperkobling"/>
          </w:rPr>
          <w:t xml:space="preserve">punkt </w:t>
        </w:r>
        <w:r w:rsidR="009107B9" w:rsidRPr="00E557D2">
          <w:rPr>
            <w:rStyle w:val="Hyperkobling"/>
          </w:rPr>
          <w:t>7</w:t>
        </w:r>
        <w:r w:rsidRPr="00E557D2">
          <w:rPr>
            <w:rStyle w:val="Hyperkobling"/>
          </w:rPr>
          <w:t>.1.3</w:t>
        </w:r>
      </w:hyperlink>
      <w:r w:rsidRPr="1D7B9247">
        <w:t>.</w:t>
      </w:r>
    </w:p>
    <w:p w14:paraId="43FD0AB7" w14:textId="56F04869" w:rsidR="00FA4AC3" w:rsidRPr="000228C0" w:rsidRDefault="003D365E" w:rsidP="7661BF53">
      <w:pPr>
        <w:pStyle w:val="Overskrift1"/>
        <w:rPr>
          <w:rFonts w:asciiTheme="minorHAnsi" w:hAnsiTheme="minorHAnsi" w:cstheme="minorBidi"/>
          <w:sz w:val="24"/>
          <w:szCs w:val="24"/>
        </w:rPr>
      </w:pPr>
      <w:bookmarkStart w:id="259" w:name="_Toc8205394"/>
      <w:r>
        <w:rPr>
          <w:rFonts w:asciiTheme="minorHAnsi" w:hAnsiTheme="minorHAnsi" w:cstheme="minorBidi"/>
          <w:sz w:val="24"/>
          <w:szCs w:val="24"/>
        </w:rPr>
        <w:t xml:space="preserve"> </w:t>
      </w:r>
      <w:bookmarkStart w:id="260" w:name="_Toc1927154589"/>
      <w:bookmarkStart w:id="261" w:name="_Toc1236217443"/>
      <w:bookmarkStart w:id="262" w:name="_Toc1828350018"/>
      <w:bookmarkStart w:id="263" w:name="_Toc223015890"/>
      <w:r w:rsidR="00FA4AC3" w:rsidRPr="7661BF53">
        <w:rPr>
          <w:rFonts w:asciiTheme="minorHAnsi" w:hAnsiTheme="minorHAnsi" w:cstheme="minorBidi"/>
          <w:sz w:val="24"/>
          <w:szCs w:val="24"/>
        </w:rPr>
        <w:t>S</w:t>
      </w:r>
      <w:bookmarkEnd w:id="259"/>
      <w:r>
        <w:rPr>
          <w:rFonts w:asciiTheme="minorHAnsi" w:hAnsiTheme="minorHAnsi" w:cstheme="minorBidi"/>
          <w:sz w:val="24"/>
          <w:szCs w:val="24"/>
        </w:rPr>
        <w:t>anksjoner ved mislighold</w:t>
      </w:r>
      <w:bookmarkEnd w:id="260"/>
      <w:bookmarkEnd w:id="261"/>
      <w:bookmarkEnd w:id="262"/>
      <w:bookmarkEnd w:id="263"/>
    </w:p>
    <w:p w14:paraId="5D90DFED" w14:textId="0E582D40" w:rsidR="00FA4AC3" w:rsidRPr="000228C0" w:rsidRDefault="0009798B" w:rsidP="7661BF53">
      <w:pPr>
        <w:pStyle w:val="Overskrift2"/>
        <w:rPr>
          <w:rFonts w:asciiTheme="minorHAnsi" w:hAnsiTheme="minorHAnsi" w:cstheme="minorBidi"/>
        </w:rPr>
      </w:pPr>
      <w:bookmarkStart w:id="264" w:name="_Toc136061400"/>
      <w:bookmarkStart w:id="265" w:name="_Toc136153116"/>
      <w:bookmarkStart w:id="266" w:name="_Toc136170787"/>
      <w:bookmarkStart w:id="267" w:name="_Toc139680165"/>
      <w:bookmarkStart w:id="268" w:name="_Toc146424390"/>
      <w:bookmarkStart w:id="269" w:name="_Toc153682139"/>
      <w:bookmarkStart w:id="270" w:name="_Toc201048279"/>
      <w:bookmarkStart w:id="271" w:name="_Toc213426193"/>
      <w:bookmarkStart w:id="272" w:name="_Toc8205395"/>
      <w:r w:rsidRPr="7661BF53">
        <w:rPr>
          <w:rFonts w:asciiTheme="minorHAnsi" w:hAnsiTheme="minorHAnsi" w:cstheme="minorBidi"/>
        </w:rPr>
        <w:t xml:space="preserve"> </w:t>
      </w:r>
      <w:bookmarkStart w:id="273" w:name="_Toc1616097118"/>
      <w:bookmarkStart w:id="274" w:name="_Toc1550363141"/>
      <w:bookmarkStart w:id="275" w:name="_Toc1911104872"/>
      <w:bookmarkStart w:id="276" w:name="_Toc223015891"/>
      <w:r w:rsidR="00FA4AC3" w:rsidRPr="7661BF53">
        <w:rPr>
          <w:rFonts w:asciiTheme="minorHAnsi" w:hAnsiTheme="minorHAnsi" w:cstheme="minorBidi"/>
        </w:rPr>
        <w:t xml:space="preserve">Tilbakehold av </w:t>
      </w:r>
      <w:bookmarkEnd w:id="264"/>
      <w:bookmarkEnd w:id="265"/>
      <w:bookmarkEnd w:id="266"/>
      <w:bookmarkEnd w:id="267"/>
      <w:bookmarkEnd w:id="268"/>
      <w:r w:rsidR="00E8774E">
        <w:rPr>
          <w:rFonts w:asciiTheme="minorHAnsi" w:hAnsiTheme="minorHAnsi" w:cstheme="minorBidi"/>
        </w:rPr>
        <w:t>leveranse</w:t>
      </w:r>
      <w:r w:rsidR="00FA4AC3" w:rsidRPr="7661BF53">
        <w:rPr>
          <w:rFonts w:asciiTheme="minorHAnsi" w:hAnsiTheme="minorHAnsi" w:cstheme="minorBidi"/>
        </w:rPr>
        <w:t>r</w:t>
      </w:r>
      <w:bookmarkEnd w:id="269"/>
      <w:bookmarkEnd w:id="270"/>
      <w:bookmarkEnd w:id="271"/>
      <w:bookmarkEnd w:id="272"/>
      <w:bookmarkEnd w:id="273"/>
      <w:bookmarkEnd w:id="274"/>
      <w:bookmarkEnd w:id="275"/>
      <w:r w:rsidR="007A2282">
        <w:rPr>
          <w:rFonts w:asciiTheme="minorHAnsi" w:hAnsiTheme="minorHAnsi" w:cstheme="minorBidi"/>
        </w:rPr>
        <w:t xml:space="preserve"> og ytelser</w:t>
      </w:r>
      <w:bookmarkEnd w:id="276"/>
    </w:p>
    <w:p w14:paraId="19EB71F3" w14:textId="3049803C" w:rsidR="00FA4AC3" w:rsidRPr="000228C0" w:rsidRDefault="00FA4AC3" w:rsidP="00FA4AC3">
      <w:pPr>
        <w:rPr>
          <w:rFonts w:cstheme="minorHAnsi"/>
        </w:rPr>
      </w:pPr>
      <w:r w:rsidRPr="000228C0">
        <w:rPr>
          <w:rFonts w:cstheme="minorHAnsi"/>
        </w:rPr>
        <w:t xml:space="preserve">Ved mislighold kan </w:t>
      </w:r>
      <w:r w:rsidR="00F01FAF">
        <w:rPr>
          <w:rFonts w:cstheme="minorHAnsi"/>
        </w:rPr>
        <w:t>Tolletaten</w:t>
      </w:r>
      <w:r w:rsidRPr="000228C0">
        <w:rPr>
          <w:rFonts w:cstheme="minorHAnsi"/>
        </w:rPr>
        <w:t xml:space="preserve"> holde betalingen tilbake, men ikke åpenbart mer enn det som er nødvendig for å sikre </w:t>
      </w:r>
      <w:r w:rsidR="00F01FAF">
        <w:rPr>
          <w:rFonts w:cstheme="minorHAnsi"/>
        </w:rPr>
        <w:t>Tolletaten</w:t>
      </w:r>
      <w:r w:rsidR="00B251D0" w:rsidRPr="000228C0">
        <w:rPr>
          <w:rFonts w:cstheme="minorHAnsi"/>
        </w:rPr>
        <w:t>s</w:t>
      </w:r>
      <w:r w:rsidRPr="000228C0">
        <w:rPr>
          <w:rFonts w:cstheme="minorHAnsi"/>
        </w:rPr>
        <w:t xml:space="preserve"> krav som følge av misligholdet.</w:t>
      </w:r>
      <w:r w:rsidR="00B9454F">
        <w:rPr>
          <w:rFonts w:cstheme="minorHAnsi"/>
        </w:rPr>
        <w:t xml:space="preserve"> </w:t>
      </w:r>
      <w:r w:rsidR="00B9454F" w:rsidRPr="0E14E2C9">
        <w:t xml:space="preserve">Leverandøren kan ikke holde tilbake </w:t>
      </w:r>
      <w:r w:rsidR="00E8774E">
        <w:t>leveranse</w:t>
      </w:r>
      <w:r w:rsidR="00B9454F" w:rsidRPr="0E14E2C9">
        <w:t xml:space="preserve">r som følge av </w:t>
      </w:r>
      <w:r w:rsidR="00F01FAF">
        <w:t>Tolletaten</w:t>
      </w:r>
      <w:r w:rsidR="00B9454F" w:rsidRPr="0E14E2C9">
        <w:t>s mislighold, med mindre misligholdet er vesentlig</w:t>
      </w:r>
      <w:r w:rsidR="00902B94">
        <w:t>.</w:t>
      </w:r>
    </w:p>
    <w:p w14:paraId="787F2B80" w14:textId="77777777" w:rsidR="00FA4AC3" w:rsidRPr="000228C0" w:rsidRDefault="00FA4AC3" w:rsidP="00FA4AC3">
      <w:pPr>
        <w:rPr>
          <w:rFonts w:cstheme="minorHAnsi"/>
        </w:rPr>
      </w:pPr>
    </w:p>
    <w:p w14:paraId="41B4BE7E" w14:textId="5E5B89A2" w:rsidR="00FA4AC3" w:rsidRPr="000228C0" w:rsidRDefault="0009798B" w:rsidP="7661BF53">
      <w:pPr>
        <w:pStyle w:val="Overskrift2"/>
        <w:rPr>
          <w:rFonts w:asciiTheme="minorHAnsi" w:hAnsiTheme="minorHAnsi" w:cstheme="minorBidi"/>
        </w:rPr>
      </w:pPr>
      <w:bookmarkStart w:id="277" w:name="_Toc8205396"/>
      <w:r w:rsidRPr="7661BF53">
        <w:rPr>
          <w:rFonts w:asciiTheme="minorHAnsi" w:hAnsiTheme="minorHAnsi" w:cstheme="minorBidi"/>
        </w:rPr>
        <w:lastRenderedPageBreak/>
        <w:t xml:space="preserve"> </w:t>
      </w:r>
      <w:bookmarkStart w:id="278" w:name="_Toc1178793079"/>
      <w:bookmarkStart w:id="279" w:name="_Toc2111137446"/>
      <w:bookmarkStart w:id="280" w:name="_Toc1157534954"/>
      <w:bookmarkStart w:id="281" w:name="_Toc223015892"/>
      <w:r w:rsidR="00FA4AC3" w:rsidRPr="7661BF53">
        <w:rPr>
          <w:rFonts w:asciiTheme="minorHAnsi" w:hAnsiTheme="minorHAnsi" w:cstheme="minorBidi"/>
        </w:rPr>
        <w:t>Dagbot ved forsinkelse</w:t>
      </w:r>
      <w:bookmarkEnd w:id="277"/>
      <w:bookmarkEnd w:id="278"/>
      <w:bookmarkEnd w:id="279"/>
      <w:bookmarkEnd w:id="280"/>
      <w:r w:rsidR="007A2282">
        <w:rPr>
          <w:rFonts w:asciiTheme="minorHAnsi" w:hAnsiTheme="minorHAnsi" w:cstheme="minorBidi"/>
        </w:rPr>
        <w:t xml:space="preserve"> og standardisert kompensasjon</w:t>
      </w:r>
      <w:bookmarkEnd w:id="281"/>
    </w:p>
    <w:p w14:paraId="4DFCBE51" w14:textId="5BF1E85F" w:rsidR="00FA4AC3" w:rsidRPr="00787BEB" w:rsidRDefault="00FA4AC3" w:rsidP="00FA4AC3">
      <w:pPr>
        <w:rPr>
          <w:rFonts w:cstheme="minorHAnsi"/>
        </w:rPr>
      </w:pPr>
      <w:r w:rsidRPr="000228C0">
        <w:rPr>
          <w:rFonts w:cstheme="minorHAnsi"/>
        </w:rPr>
        <w:t xml:space="preserve">Blir ikke avtalt tidspunkt for levering (leveringsdag), eller annen frist </w:t>
      </w:r>
      <w:r w:rsidRPr="00787BEB">
        <w:rPr>
          <w:rFonts w:cstheme="minorHAnsi"/>
        </w:rPr>
        <w:t xml:space="preserve">som partene i bilag </w:t>
      </w:r>
      <w:r w:rsidR="00DE047D">
        <w:rPr>
          <w:rFonts w:cstheme="minorHAnsi"/>
        </w:rPr>
        <w:t>3</w:t>
      </w:r>
      <w:r w:rsidRPr="00787BEB">
        <w:rPr>
          <w:rFonts w:cstheme="minorHAnsi"/>
        </w:rPr>
        <w:t xml:space="preserve"> har knyttet dagbøter til, overholdt, og det ikke skyldes force majeure eller </w:t>
      </w:r>
      <w:r w:rsidR="00F01FAF">
        <w:rPr>
          <w:rFonts w:cstheme="minorHAnsi"/>
        </w:rPr>
        <w:t>Tolletaten</w:t>
      </w:r>
      <w:r w:rsidR="009F34F3" w:rsidRPr="00787BEB">
        <w:rPr>
          <w:rFonts w:cstheme="minorHAnsi"/>
        </w:rPr>
        <w:t>s</w:t>
      </w:r>
      <w:r w:rsidRPr="00787BEB">
        <w:rPr>
          <w:rFonts w:cstheme="minorHAnsi"/>
        </w:rPr>
        <w:t xml:space="preserve"> forhold, foreligger en forsinkelse fra Leverandørens side som gir grunnlag for dagbot.</w:t>
      </w:r>
    </w:p>
    <w:p w14:paraId="741DFB65" w14:textId="77777777" w:rsidR="00FA4AC3" w:rsidRPr="00787BEB" w:rsidRDefault="00FA4AC3" w:rsidP="00FA4AC3">
      <w:pPr>
        <w:rPr>
          <w:rFonts w:cstheme="minorHAnsi"/>
        </w:rPr>
      </w:pPr>
    </w:p>
    <w:p w14:paraId="3D4246F4" w14:textId="2EE4428F" w:rsidR="00FA4AC3" w:rsidRPr="00787BEB" w:rsidRDefault="00FA4AC3" w:rsidP="621E3C85">
      <w:r w:rsidRPr="67D16740">
        <w:t xml:space="preserve">Dagboten påløper automatisk. </w:t>
      </w:r>
      <w:r w:rsidRPr="00D3328D">
        <w:t xml:space="preserve">Dagboten utgjør 0,15 % av </w:t>
      </w:r>
      <w:r w:rsidR="00C771C1">
        <w:t>avtale</w:t>
      </w:r>
      <w:r w:rsidRPr="00D3328D">
        <w:t>ns maksimale verdi ek</w:t>
      </w:r>
      <w:r w:rsidRPr="67D16740">
        <w:t>skl. merverdiavgift for hver kalenderdag forsinkelsen varer, men begrenset til maksimalt 100 (hundre) kalenderdager.</w:t>
      </w:r>
    </w:p>
    <w:p w14:paraId="32A8E2D2" w14:textId="77777777" w:rsidR="00FA4AC3" w:rsidRPr="00787BEB" w:rsidRDefault="00FA4AC3" w:rsidP="00FA4AC3">
      <w:pPr>
        <w:rPr>
          <w:rFonts w:cstheme="minorHAnsi"/>
        </w:rPr>
      </w:pPr>
    </w:p>
    <w:p w14:paraId="14126683" w14:textId="72704A7B" w:rsidR="00FA4AC3" w:rsidRPr="00787BEB" w:rsidRDefault="00FA4AC3" w:rsidP="00FA4AC3">
      <w:pPr>
        <w:rPr>
          <w:rFonts w:cstheme="minorHAnsi"/>
        </w:rPr>
      </w:pPr>
      <w:r w:rsidRPr="00787BEB">
        <w:rPr>
          <w:rFonts w:cstheme="minorHAnsi"/>
        </w:rPr>
        <w:t xml:space="preserve">Andre dagbotsatser, annet beregningsgrunnlag og annen løpetid for dagboten kan avtales i bilag </w:t>
      </w:r>
      <w:r w:rsidR="006D4E87">
        <w:rPr>
          <w:rFonts w:cstheme="minorHAnsi"/>
        </w:rPr>
        <w:t>3</w:t>
      </w:r>
      <w:r w:rsidRPr="00787BEB">
        <w:rPr>
          <w:rFonts w:cstheme="minorHAnsi"/>
        </w:rPr>
        <w:t>.</w:t>
      </w:r>
    </w:p>
    <w:p w14:paraId="20F3695D" w14:textId="77777777" w:rsidR="00FA4AC3" w:rsidRPr="00787BEB" w:rsidRDefault="00FA4AC3" w:rsidP="00FA4AC3">
      <w:pPr>
        <w:rPr>
          <w:rFonts w:cstheme="minorHAnsi"/>
        </w:rPr>
      </w:pPr>
    </w:p>
    <w:p w14:paraId="351DC9FC" w14:textId="5A893313" w:rsidR="00FA4AC3" w:rsidRPr="000228C0" w:rsidRDefault="00FA4AC3" w:rsidP="00FA4AC3">
      <w:pPr>
        <w:rPr>
          <w:rFonts w:cstheme="minorHAnsi"/>
        </w:rPr>
      </w:pPr>
      <w:r w:rsidRPr="00787BEB">
        <w:rPr>
          <w:rFonts w:cstheme="minorHAnsi"/>
        </w:rPr>
        <w:t xml:space="preserve">Så lenge dagboten løper, kan </w:t>
      </w:r>
      <w:r w:rsidR="00F01FAF">
        <w:rPr>
          <w:rFonts w:cstheme="minorHAnsi"/>
        </w:rPr>
        <w:t>Tolletaten</w:t>
      </w:r>
      <w:r w:rsidRPr="00787BEB">
        <w:rPr>
          <w:rFonts w:cstheme="minorHAnsi"/>
        </w:rPr>
        <w:t xml:space="preserve"> ikke heve </w:t>
      </w:r>
      <w:r w:rsidR="001E25A5">
        <w:rPr>
          <w:rFonts w:cstheme="minorHAnsi"/>
        </w:rPr>
        <w:t>Avtale</w:t>
      </w:r>
      <w:r w:rsidRPr="000228C0">
        <w:rPr>
          <w:rFonts w:cstheme="minorHAnsi"/>
        </w:rPr>
        <w:t xml:space="preserve">n. Denne tidsbegrensningen gjelder imidlertid ikke </w:t>
      </w:r>
      <w:r w:rsidR="00C20CC2">
        <w:rPr>
          <w:rFonts w:cstheme="minorHAnsi"/>
        </w:rPr>
        <w:t>dersom</w:t>
      </w:r>
      <w:r w:rsidRPr="000228C0">
        <w:rPr>
          <w:rFonts w:cstheme="minorHAnsi"/>
        </w:rPr>
        <w:t xml:space="preserve"> Leverandøren, eller noen denne svarer for, har gjort seg skyldig i forsett eller grov uaktsomhet.</w:t>
      </w:r>
    </w:p>
    <w:p w14:paraId="52DAA109" w14:textId="77777777" w:rsidR="00FA4AC3" w:rsidRPr="000228C0" w:rsidRDefault="00FA4AC3" w:rsidP="00FA4AC3">
      <w:pPr>
        <w:rPr>
          <w:rFonts w:cstheme="minorHAnsi"/>
        </w:rPr>
      </w:pPr>
    </w:p>
    <w:p w14:paraId="2860C3F7" w14:textId="312A8563" w:rsidR="00FA4AC3" w:rsidRDefault="00C20CC2" w:rsidP="00FA4AC3">
      <w:pPr>
        <w:rPr>
          <w:rFonts w:cstheme="minorHAnsi"/>
        </w:rPr>
      </w:pPr>
      <w:r>
        <w:rPr>
          <w:rFonts w:cstheme="minorHAnsi"/>
        </w:rPr>
        <w:t>Dersom</w:t>
      </w:r>
      <w:r w:rsidR="00FA4AC3" w:rsidRPr="000228C0">
        <w:rPr>
          <w:rFonts w:cstheme="minorHAnsi"/>
        </w:rPr>
        <w:t xml:space="preserve"> bare en del av den avtalte </w:t>
      </w:r>
      <w:r w:rsidR="00E8774E">
        <w:rPr>
          <w:rFonts w:cstheme="minorHAnsi"/>
        </w:rPr>
        <w:t>leveranse</w:t>
      </w:r>
      <w:r w:rsidR="00FA4AC3" w:rsidRPr="000228C0">
        <w:rPr>
          <w:rFonts w:cstheme="minorHAnsi"/>
        </w:rPr>
        <w:t xml:space="preserve">n er forsinket, kan Leverandøren kreve en nedsettelse av dagboten som står i forhold til </w:t>
      </w:r>
      <w:r w:rsidR="00F01FAF">
        <w:rPr>
          <w:rFonts w:cstheme="minorHAnsi"/>
        </w:rPr>
        <w:t>Tolletaten</w:t>
      </w:r>
      <w:r w:rsidR="006D0480" w:rsidRPr="000228C0">
        <w:rPr>
          <w:rFonts w:cstheme="minorHAnsi"/>
        </w:rPr>
        <w:t>s</w:t>
      </w:r>
      <w:r w:rsidR="00FA4AC3" w:rsidRPr="000228C0">
        <w:rPr>
          <w:rFonts w:cstheme="minorHAnsi"/>
        </w:rPr>
        <w:t xml:space="preserve"> mulighet til å nyttiggjøre seg den del av </w:t>
      </w:r>
      <w:r w:rsidR="00E8774E">
        <w:rPr>
          <w:rFonts w:cstheme="minorHAnsi"/>
        </w:rPr>
        <w:t>leveranse</w:t>
      </w:r>
      <w:r w:rsidR="00FA4AC3" w:rsidRPr="000228C0">
        <w:rPr>
          <w:rFonts w:cstheme="minorHAnsi"/>
        </w:rPr>
        <w:t>n som er levert.</w:t>
      </w:r>
    </w:p>
    <w:p w14:paraId="128A74B0" w14:textId="77777777" w:rsidR="00E54F14" w:rsidRDefault="00E54F14" w:rsidP="00FA4AC3">
      <w:pPr>
        <w:rPr>
          <w:rFonts w:cstheme="minorHAnsi"/>
        </w:rPr>
      </w:pPr>
    </w:p>
    <w:p w14:paraId="234AB193" w14:textId="71F656DC" w:rsidR="00FA4AC3" w:rsidRDefault="00E54F14" w:rsidP="00FA4AC3">
      <w:pPr>
        <w:rPr>
          <w:rFonts w:cstheme="minorHAnsi"/>
        </w:rPr>
      </w:pPr>
      <w:r w:rsidRPr="00612985">
        <w:rPr>
          <w:rFonts w:cstheme="minorHAnsi"/>
        </w:rPr>
        <w:t xml:space="preserve">Ved brudd på avtalt tjenestenivå, kan </w:t>
      </w:r>
      <w:r>
        <w:rPr>
          <w:rFonts w:cstheme="minorHAnsi"/>
        </w:rPr>
        <w:t>Tolletaten</w:t>
      </w:r>
      <w:r w:rsidRPr="00612985">
        <w:rPr>
          <w:rFonts w:cstheme="minorHAnsi"/>
        </w:rPr>
        <w:t xml:space="preserve"> kreve økonomisk kompensasjon i henhold til standardiserte satser som avtalt i bilag 3.</w:t>
      </w:r>
    </w:p>
    <w:p w14:paraId="4BCA85FF" w14:textId="77777777" w:rsidR="00E54F14" w:rsidRPr="000228C0" w:rsidRDefault="00E54F14" w:rsidP="00FA4AC3">
      <w:pPr>
        <w:rPr>
          <w:rFonts w:cstheme="minorHAnsi"/>
        </w:rPr>
      </w:pPr>
    </w:p>
    <w:p w14:paraId="038B1BE3" w14:textId="699080C8" w:rsidR="00FA4AC3" w:rsidRPr="000228C0" w:rsidRDefault="00787BEB" w:rsidP="7661BF53">
      <w:pPr>
        <w:pStyle w:val="Overskrift2"/>
        <w:rPr>
          <w:rFonts w:asciiTheme="minorHAnsi" w:hAnsiTheme="minorHAnsi" w:cstheme="minorBidi"/>
        </w:rPr>
      </w:pPr>
      <w:bookmarkStart w:id="282" w:name="_Toc8205397"/>
      <w:r w:rsidRPr="7661BF53">
        <w:rPr>
          <w:rFonts w:asciiTheme="minorHAnsi" w:hAnsiTheme="minorHAnsi" w:cstheme="minorBidi"/>
        </w:rPr>
        <w:t xml:space="preserve"> </w:t>
      </w:r>
      <w:bookmarkStart w:id="283" w:name="_Toc709338646"/>
      <w:bookmarkStart w:id="284" w:name="_Toc1063811100"/>
      <w:bookmarkStart w:id="285" w:name="_Toc1867151346"/>
      <w:bookmarkStart w:id="286" w:name="_Toc223015893"/>
      <w:r w:rsidR="00FA4AC3" w:rsidRPr="7661BF53">
        <w:rPr>
          <w:rFonts w:asciiTheme="minorHAnsi" w:hAnsiTheme="minorHAnsi" w:cstheme="minorBidi"/>
        </w:rPr>
        <w:t>Prisavslag</w:t>
      </w:r>
      <w:bookmarkEnd w:id="282"/>
      <w:bookmarkEnd w:id="283"/>
      <w:bookmarkEnd w:id="284"/>
      <w:bookmarkEnd w:id="285"/>
      <w:bookmarkEnd w:id="286"/>
    </w:p>
    <w:p w14:paraId="0AB991E2" w14:textId="48240364" w:rsidR="00FA4AC3" w:rsidRPr="000228C0" w:rsidRDefault="00FA4AC3" w:rsidP="00FA4AC3">
      <w:pPr>
        <w:rPr>
          <w:rFonts w:cstheme="minorHAnsi"/>
        </w:rPr>
      </w:pPr>
      <w:r w:rsidRPr="000228C0">
        <w:rPr>
          <w:rFonts w:cstheme="minorHAnsi"/>
        </w:rPr>
        <w:t xml:space="preserve">Dersom det tross gjentatte forsøk ikke har lykkes Leverandøren å avhjelpe en mangel, har </w:t>
      </w:r>
      <w:r w:rsidR="00F01FAF">
        <w:rPr>
          <w:rFonts w:cstheme="minorHAnsi"/>
        </w:rPr>
        <w:t>Tolletaten</w:t>
      </w:r>
      <w:r w:rsidRPr="000228C0">
        <w:rPr>
          <w:rFonts w:cstheme="minorHAnsi"/>
        </w:rPr>
        <w:t xml:space="preserve"> krav på forholdsmessig prisavslag. Prisavslag er kompensasjon for redusert verdi av det leverte og er uavhengig av eventuell erstatning.</w:t>
      </w:r>
    </w:p>
    <w:p w14:paraId="0C1E4A58" w14:textId="77777777" w:rsidR="00FA4AC3" w:rsidRPr="000228C0" w:rsidRDefault="00FA4AC3" w:rsidP="00FA4AC3">
      <w:pPr>
        <w:rPr>
          <w:rFonts w:cstheme="minorHAnsi"/>
        </w:rPr>
      </w:pPr>
    </w:p>
    <w:p w14:paraId="0116D123" w14:textId="7B742817" w:rsidR="00FA4AC3" w:rsidRPr="000228C0" w:rsidRDefault="00787BEB" w:rsidP="7661BF53">
      <w:pPr>
        <w:pStyle w:val="Overskrift2"/>
        <w:rPr>
          <w:rFonts w:asciiTheme="minorHAnsi" w:hAnsiTheme="minorHAnsi" w:cstheme="minorBidi"/>
        </w:rPr>
      </w:pPr>
      <w:bookmarkStart w:id="287" w:name="_Toc8205398"/>
      <w:r w:rsidRPr="7661BF53">
        <w:rPr>
          <w:rFonts w:asciiTheme="minorHAnsi" w:hAnsiTheme="minorHAnsi" w:cstheme="minorBidi"/>
        </w:rPr>
        <w:t xml:space="preserve"> </w:t>
      </w:r>
      <w:bookmarkStart w:id="288" w:name="_Toc1088914896"/>
      <w:bookmarkStart w:id="289" w:name="_Toc656263268"/>
      <w:bookmarkStart w:id="290" w:name="_Toc2035504135"/>
      <w:bookmarkStart w:id="291" w:name="_Toc223015894"/>
      <w:r w:rsidR="00FA4AC3" w:rsidRPr="7661BF53">
        <w:rPr>
          <w:rFonts w:asciiTheme="minorHAnsi" w:hAnsiTheme="minorHAnsi" w:cstheme="minorBidi"/>
        </w:rPr>
        <w:t>Heving</w:t>
      </w:r>
      <w:bookmarkEnd w:id="287"/>
      <w:bookmarkEnd w:id="288"/>
      <w:bookmarkEnd w:id="289"/>
      <w:bookmarkEnd w:id="290"/>
      <w:bookmarkEnd w:id="291"/>
    </w:p>
    <w:p w14:paraId="6361E3E9" w14:textId="5D79DC94" w:rsidR="00FA4AC3" w:rsidRPr="000228C0" w:rsidRDefault="00FA4AC3" w:rsidP="00FA4AC3">
      <w:pPr>
        <w:rPr>
          <w:rFonts w:cstheme="minorHAnsi"/>
        </w:rPr>
      </w:pPr>
      <w:r w:rsidRPr="000228C0">
        <w:rPr>
          <w:rFonts w:cstheme="minorHAnsi"/>
        </w:rPr>
        <w:t>Dersom det foreligger vesentlig mislighold, kan den annen part</w:t>
      </w:r>
      <w:r w:rsidR="00612161">
        <w:rPr>
          <w:rFonts w:cstheme="minorHAnsi"/>
        </w:rPr>
        <w:t>,</w:t>
      </w:r>
      <w:r w:rsidRPr="000228C0">
        <w:rPr>
          <w:rFonts w:cstheme="minorHAnsi"/>
        </w:rPr>
        <w:t xml:space="preserve"> etter å ha gitt den misligholdende part skriftlig varsel og rimelig frist til å bringe forholdet i orden, heve </w:t>
      </w:r>
      <w:r w:rsidR="00115C18">
        <w:rPr>
          <w:rFonts w:cstheme="minorHAnsi"/>
        </w:rPr>
        <w:t xml:space="preserve">hele </w:t>
      </w:r>
      <w:r w:rsidR="002004B0">
        <w:rPr>
          <w:rFonts w:cstheme="minorHAnsi"/>
        </w:rPr>
        <w:t>eller deler av Avtalen</w:t>
      </w:r>
      <w:r w:rsidR="00115C18">
        <w:rPr>
          <w:rFonts w:cstheme="minorHAnsi"/>
        </w:rPr>
        <w:t xml:space="preserve"> </w:t>
      </w:r>
      <w:r w:rsidRPr="000228C0">
        <w:rPr>
          <w:rFonts w:cstheme="minorHAnsi"/>
        </w:rPr>
        <w:t xml:space="preserve">med øyeblikkelig virkning. </w:t>
      </w:r>
    </w:p>
    <w:p w14:paraId="3D714454" w14:textId="77777777" w:rsidR="00FA4AC3" w:rsidRPr="000228C0" w:rsidRDefault="00FA4AC3" w:rsidP="00FA4AC3">
      <w:pPr>
        <w:rPr>
          <w:rFonts w:cstheme="minorHAnsi"/>
        </w:rPr>
      </w:pPr>
    </w:p>
    <w:p w14:paraId="3D5711EC" w14:textId="0B8E7206" w:rsidR="00FA4AC3" w:rsidRPr="000228C0" w:rsidRDefault="00F01FAF" w:rsidP="00FA4AC3">
      <w:pPr>
        <w:rPr>
          <w:rFonts w:cstheme="minorHAnsi"/>
        </w:rPr>
      </w:pPr>
      <w:r>
        <w:rPr>
          <w:rFonts w:cstheme="minorHAnsi"/>
        </w:rPr>
        <w:t>Tolletaten</w:t>
      </w:r>
      <w:r w:rsidR="00FA4AC3" w:rsidRPr="000228C0">
        <w:rPr>
          <w:rFonts w:cstheme="minorHAnsi"/>
        </w:rPr>
        <w:t xml:space="preserve"> kan heve hele eller deler av </w:t>
      </w:r>
      <w:r w:rsidR="001E25A5">
        <w:rPr>
          <w:rFonts w:cstheme="minorHAnsi"/>
        </w:rPr>
        <w:t>Avtale</w:t>
      </w:r>
      <w:r w:rsidR="00FA4AC3" w:rsidRPr="000228C0">
        <w:rPr>
          <w:rFonts w:cstheme="minorHAnsi"/>
        </w:rPr>
        <w:t xml:space="preserve">n med øyeblikkelig virkning </w:t>
      </w:r>
      <w:r w:rsidR="00C20CC2">
        <w:rPr>
          <w:rFonts w:cstheme="minorHAnsi"/>
        </w:rPr>
        <w:t>dersom</w:t>
      </w:r>
      <w:r w:rsidR="00FA4AC3" w:rsidRPr="000228C0">
        <w:rPr>
          <w:rFonts w:cstheme="minorHAnsi"/>
        </w:rPr>
        <w:t xml:space="preserve"> </w:t>
      </w:r>
      <w:r w:rsidR="00911D41">
        <w:rPr>
          <w:rFonts w:cstheme="minorHAnsi"/>
        </w:rPr>
        <w:t>leveransen</w:t>
      </w:r>
      <w:r w:rsidR="00FA4AC3" w:rsidRPr="000228C0">
        <w:rPr>
          <w:rFonts w:cstheme="minorHAnsi"/>
        </w:rPr>
        <w:t xml:space="preserve"> er vesentlig forsinket. Vesentlig forsinkelse foreligger når levering ikke er skjedd når maksimal dagbot er nådd, eller etter utløpet av en tilleggsfrist </w:t>
      </w:r>
      <w:r w:rsidR="00C20CC2">
        <w:rPr>
          <w:rFonts w:cstheme="minorHAnsi"/>
        </w:rPr>
        <w:t>dersom</w:t>
      </w:r>
      <w:r w:rsidR="00FA4AC3" w:rsidRPr="000228C0">
        <w:rPr>
          <w:rFonts w:cstheme="minorHAnsi"/>
        </w:rPr>
        <w:t xml:space="preserve"> den utløper senere.</w:t>
      </w:r>
    </w:p>
    <w:p w14:paraId="5057688B" w14:textId="77777777" w:rsidR="00FA4AC3" w:rsidRPr="000228C0" w:rsidRDefault="00FA4AC3" w:rsidP="00FA4AC3">
      <w:pPr>
        <w:rPr>
          <w:rFonts w:cstheme="minorHAnsi"/>
        </w:rPr>
      </w:pPr>
    </w:p>
    <w:p w14:paraId="44528638" w14:textId="1E87AAC8" w:rsidR="00FA4AC3" w:rsidRPr="000228C0" w:rsidRDefault="00787BEB" w:rsidP="7661BF53">
      <w:pPr>
        <w:pStyle w:val="Overskrift2"/>
        <w:rPr>
          <w:rFonts w:asciiTheme="minorHAnsi" w:hAnsiTheme="minorHAnsi" w:cstheme="minorBidi"/>
        </w:rPr>
      </w:pPr>
      <w:bookmarkStart w:id="292" w:name="_Toc8205399"/>
      <w:r w:rsidRPr="7661BF53">
        <w:rPr>
          <w:rFonts w:asciiTheme="minorHAnsi" w:hAnsiTheme="minorHAnsi" w:cstheme="minorBidi"/>
        </w:rPr>
        <w:lastRenderedPageBreak/>
        <w:t xml:space="preserve"> </w:t>
      </w:r>
      <w:bookmarkStart w:id="293" w:name="_Toc1148589150"/>
      <w:bookmarkStart w:id="294" w:name="_Toc1851902468"/>
      <w:bookmarkStart w:id="295" w:name="_Toc1764740880"/>
      <w:bookmarkStart w:id="296" w:name="_Toc223015895"/>
      <w:r w:rsidR="00FA4AC3" w:rsidRPr="7661BF53">
        <w:rPr>
          <w:rFonts w:asciiTheme="minorHAnsi" w:hAnsiTheme="minorHAnsi" w:cstheme="minorBidi"/>
        </w:rPr>
        <w:t>Erstatning</w:t>
      </w:r>
      <w:bookmarkEnd w:id="292"/>
      <w:bookmarkEnd w:id="293"/>
      <w:bookmarkEnd w:id="294"/>
      <w:bookmarkEnd w:id="295"/>
      <w:bookmarkEnd w:id="296"/>
    </w:p>
    <w:p w14:paraId="2CF3F780" w14:textId="25240E48" w:rsidR="00FA4AC3" w:rsidRPr="000228C0" w:rsidRDefault="00FA4AC3" w:rsidP="00FA4AC3">
      <w:pPr>
        <w:rPr>
          <w:rFonts w:cstheme="minorHAnsi"/>
        </w:rPr>
      </w:pPr>
      <w:r w:rsidRPr="000228C0">
        <w:rPr>
          <w:rFonts w:cstheme="minorHAnsi"/>
        </w:rPr>
        <w:t xml:space="preserve">En part kan kreve </w:t>
      </w:r>
      <w:r w:rsidRPr="000228C0">
        <w:rPr>
          <w:rFonts w:cstheme="minorHAnsi"/>
          <w:lang w:eastAsia="ar-SA"/>
        </w:rPr>
        <w:t xml:space="preserve">erstattet ethvert direkte tap, herunder </w:t>
      </w:r>
      <w:r w:rsidRPr="000228C0">
        <w:rPr>
          <w:rFonts w:cstheme="minorHAnsi"/>
        </w:rPr>
        <w:t xml:space="preserve">merkostnader </w:t>
      </w:r>
      <w:r w:rsidR="00F01FAF">
        <w:rPr>
          <w:rFonts w:cstheme="minorHAnsi"/>
        </w:rPr>
        <w:t>Tolletaten</w:t>
      </w:r>
      <w:r w:rsidRPr="000228C0">
        <w:rPr>
          <w:rFonts w:cstheme="minorHAnsi"/>
        </w:rPr>
        <w:t xml:space="preserve"> får ved dekningskjøp, </w:t>
      </w:r>
      <w:r w:rsidRPr="000228C0">
        <w:rPr>
          <w:rFonts w:cstheme="minorHAnsi"/>
          <w:lang w:eastAsia="ar-SA"/>
        </w:rPr>
        <w:t xml:space="preserve">tap som skyldes </w:t>
      </w:r>
      <w:r w:rsidRPr="001E40A5">
        <w:rPr>
          <w:rFonts w:cstheme="minorHAnsi"/>
          <w:lang w:eastAsia="ar-SA"/>
        </w:rPr>
        <w:t xml:space="preserve">merarbeid og andre </w:t>
      </w:r>
      <w:r w:rsidRPr="001641C2">
        <w:rPr>
          <w:rFonts w:cstheme="minorHAnsi"/>
          <w:lang w:eastAsia="ar-SA"/>
        </w:rPr>
        <w:t xml:space="preserve">direkte kostnader i forbindelse med forsinkelse, mangel eller annet mislighold iht. </w:t>
      </w:r>
      <w:hyperlink w:anchor="_Mislighold" w:history="1">
        <w:r w:rsidRPr="006570E0">
          <w:rPr>
            <w:rStyle w:val="Hyperkobling"/>
            <w:rFonts w:cstheme="minorHAnsi"/>
            <w:lang w:eastAsia="ar-SA"/>
          </w:rPr>
          <w:t>punkt</w:t>
        </w:r>
        <w:r w:rsidR="0059386D" w:rsidRPr="006570E0">
          <w:rPr>
            <w:rStyle w:val="Hyperkobling"/>
            <w:rFonts w:cstheme="minorHAnsi"/>
            <w:lang w:eastAsia="ar-SA"/>
          </w:rPr>
          <w:t xml:space="preserve"> </w:t>
        </w:r>
        <w:r w:rsidR="001641C2" w:rsidRPr="006570E0">
          <w:rPr>
            <w:rStyle w:val="Hyperkobling"/>
            <w:rFonts w:cstheme="minorHAnsi"/>
            <w:lang w:eastAsia="ar-SA"/>
          </w:rPr>
          <w:t>7</w:t>
        </w:r>
      </w:hyperlink>
      <w:r w:rsidRPr="001641C2">
        <w:rPr>
          <w:rFonts w:cstheme="minorHAnsi"/>
          <w:lang w:eastAsia="ar-SA"/>
        </w:rPr>
        <w:t xml:space="preserve">, med </w:t>
      </w:r>
      <w:r w:rsidRPr="001E40A5">
        <w:rPr>
          <w:rFonts w:cstheme="minorHAnsi"/>
          <w:lang w:eastAsia="ar-SA"/>
        </w:rPr>
        <w:t>mindre den misligholdende parten godtgjør at misligholdet eller årsaken til misligholdet ikke skyldes den misligholdende parten.</w:t>
      </w:r>
    </w:p>
    <w:p w14:paraId="266AA538" w14:textId="77777777" w:rsidR="00FA4AC3" w:rsidRPr="000228C0" w:rsidRDefault="00FA4AC3" w:rsidP="00FA4AC3">
      <w:pPr>
        <w:rPr>
          <w:rFonts w:cstheme="minorHAnsi"/>
        </w:rPr>
      </w:pPr>
    </w:p>
    <w:p w14:paraId="64512644" w14:textId="77777777" w:rsidR="00FA4AC3" w:rsidRPr="000228C0" w:rsidRDefault="00FA4AC3" w:rsidP="00FA4AC3">
      <w:pPr>
        <w:rPr>
          <w:rFonts w:cstheme="minorHAnsi"/>
        </w:rPr>
      </w:pPr>
      <w:r w:rsidRPr="000228C0">
        <w:rPr>
          <w:rFonts w:cstheme="minorHAnsi"/>
        </w:rPr>
        <w:t>Dagbøter kommer til fradrag i eventuell erstatning for samme forsinkelse.</w:t>
      </w:r>
    </w:p>
    <w:p w14:paraId="1835DF23" w14:textId="77777777" w:rsidR="00FA4AC3" w:rsidRPr="000228C0" w:rsidRDefault="00FA4AC3" w:rsidP="00FA4AC3">
      <w:pPr>
        <w:rPr>
          <w:rFonts w:cstheme="minorHAnsi"/>
        </w:rPr>
      </w:pPr>
    </w:p>
    <w:p w14:paraId="65BE12C9" w14:textId="7381DB99" w:rsidR="00FA4AC3" w:rsidRPr="000228C0" w:rsidRDefault="001E40A5" w:rsidP="7661BF53">
      <w:pPr>
        <w:pStyle w:val="Overskrift2"/>
        <w:rPr>
          <w:rFonts w:asciiTheme="minorHAnsi" w:hAnsiTheme="minorHAnsi" w:cstheme="minorBidi"/>
        </w:rPr>
      </w:pPr>
      <w:bookmarkStart w:id="297" w:name="_Erstatningsbegrensning"/>
      <w:bookmarkStart w:id="298" w:name="_Toc153682144"/>
      <w:bookmarkStart w:id="299" w:name="_Toc201048284"/>
      <w:bookmarkStart w:id="300" w:name="_Toc201051175"/>
      <w:bookmarkStart w:id="301" w:name="_Toc8205400"/>
      <w:bookmarkEnd w:id="297"/>
      <w:r w:rsidRPr="7661BF53">
        <w:rPr>
          <w:rFonts w:asciiTheme="minorHAnsi" w:hAnsiTheme="minorHAnsi" w:cstheme="minorBidi"/>
        </w:rPr>
        <w:t xml:space="preserve"> </w:t>
      </w:r>
      <w:bookmarkStart w:id="302" w:name="_Toc1837238992"/>
      <w:bookmarkStart w:id="303" w:name="_Toc2005617719"/>
      <w:bookmarkStart w:id="304" w:name="_Toc1787001661"/>
      <w:bookmarkStart w:id="305" w:name="_Toc223015896"/>
      <w:r w:rsidR="00FA4AC3" w:rsidRPr="7661BF53">
        <w:rPr>
          <w:rFonts w:asciiTheme="minorHAnsi" w:hAnsiTheme="minorHAnsi" w:cstheme="minorBidi"/>
        </w:rPr>
        <w:t>Erstatningsbegrensning</w:t>
      </w:r>
      <w:bookmarkEnd w:id="298"/>
      <w:bookmarkEnd w:id="299"/>
      <w:bookmarkEnd w:id="300"/>
      <w:bookmarkEnd w:id="301"/>
      <w:bookmarkEnd w:id="302"/>
      <w:bookmarkEnd w:id="303"/>
      <w:bookmarkEnd w:id="304"/>
      <w:bookmarkEnd w:id="305"/>
    </w:p>
    <w:p w14:paraId="47E39764" w14:textId="77777777" w:rsidR="00FA4AC3" w:rsidRPr="000228C0" w:rsidRDefault="00FA4AC3" w:rsidP="00FA4AC3">
      <w:pPr>
        <w:pStyle w:val="Dato1"/>
        <w:rPr>
          <w:rFonts w:asciiTheme="minorHAnsi" w:hAnsiTheme="minorHAnsi" w:cstheme="minorHAnsi"/>
        </w:rPr>
      </w:pPr>
      <w:r w:rsidRPr="000228C0">
        <w:rPr>
          <w:rFonts w:asciiTheme="minorHAnsi" w:hAnsiTheme="minorHAnsi" w:cstheme="minorHAnsi"/>
        </w:rPr>
        <w:t xml:space="preserve">Erstatning for indirekte tap kan ikke kreves. Indirekte tap omfatter, men er ikke begrenset til, tapt fortjeneste av enhver art, tapte besparelser, tap av data og krav fra tredjeparter. </w:t>
      </w:r>
    </w:p>
    <w:p w14:paraId="0133A02A" w14:textId="77777777" w:rsidR="00FA4AC3" w:rsidRPr="000228C0" w:rsidRDefault="00FA4AC3" w:rsidP="00FA4AC3">
      <w:pPr>
        <w:pStyle w:val="Dato1"/>
        <w:rPr>
          <w:rFonts w:asciiTheme="minorHAnsi" w:hAnsiTheme="minorHAnsi" w:cstheme="minorHAnsi"/>
        </w:rPr>
      </w:pPr>
    </w:p>
    <w:p w14:paraId="34940DA7" w14:textId="20A7B93B" w:rsidR="00FA4AC3" w:rsidRPr="000228C0" w:rsidRDefault="00FA4AC3" w:rsidP="621E3C85">
      <w:pPr>
        <w:pStyle w:val="Dato1"/>
        <w:rPr>
          <w:rFonts w:asciiTheme="minorHAnsi" w:hAnsiTheme="minorHAnsi" w:cstheme="minorBidi"/>
        </w:rPr>
      </w:pPr>
      <w:r w:rsidRPr="621E3C85">
        <w:rPr>
          <w:rFonts w:asciiTheme="minorHAnsi" w:hAnsiTheme="minorHAnsi" w:cstheme="minorBidi"/>
        </w:rPr>
        <w:t xml:space="preserve">Samlet erstatning i avtaleperioden er begrenset til et beløp som tilsvarer </w:t>
      </w:r>
      <w:r w:rsidR="00C771C1">
        <w:rPr>
          <w:rFonts w:asciiTheme="minorHAnsi" w:hAnsiTheme="minorHAnsi" w:cstheme="minorBidi"/>
        </w:rPr>
        <w:t>avtale</w:t>
      </w:r>
      <w:r w:rsidR="77E42A2D" w:rsidRPr="621E3C85">
        <w:rPr>
          <w:rFonts w:asciiTheme="minorHAnsi" w:hAnsiTheme="minorHAnsi" w:cstheme="minorBidi"/>
        </w:rPr>
        <w:t>ns maksimale verdi</w:t>
      </w:r>
      <w:r w:rsidRPr="621E3C85">
        <w:rPr>
          <w:rFonts w:asciiTheme="minorHAnsi" w:hAnsiTheme="minorHAnsi" w:cstheme="minorBidi"/>
        </w:rPr>
        <w:t xml:space="preserve"> ekskl. merverdiavgift.</w:t>
      </w:r>
    </w:p>
    <w:p w14:paraId="2EDC8175" w14:textId="77777777" w:rsidR="00FA4AC3" w:rsidRPr="000228C0" w:rsidRDefault="00FA4AC3" w:rsidP="00FA4AC3">
      <w:pPr>
        <w:pStyle w:val="Dato1"/>
        <w:rPr>
          <w:rFonts w:asciiTheme="minorHAnsi" w:hAnsiTheme="minorHAnsi" w:cstheme="minorHAnsi"/>
        </w:rPr>
      </w:pPr>
    </w:p>
    <w:p w14:paraId="5C5F36E9" w14:textId="5CB6DCE1" w:rsidR="00FA4AC3" w:rsidRPr="000228C0" w:rsidRDefault="00FA4AC3" w:rsidP="00FA4AC3">
      <w:pPr>
        <w:rPr>
          <w:rFonts w:cstheme="minorHAnsi"/>
        </w:rPr>
      </w:pPr>
      <w:r w:rsidRPr="000228C0">
        <w:rPr>
          <w:rFonts w:cstheme="minorHAnsi"/>
        </w:rPr>
        <w:t xml:space="preserve">Disse begrensningene gjelder imidlertid ikke </w:t>
      </w:r>
      <w:r w:rsidR="00C20CC2">
        <w:rPr>
          <w:rFonts w:cstheme="minorHAnsi"/>
        </w:rPr>
        <w:t>dersom</w:t>
      </w:r>
      <w:r w:rsidRPr="000228C0">
        <w:rPr>
          <w:rFonts w:cstheme="minorHAnsi"/>
        </w:rPr>
        <w:t xml:space="preserve"> den misligholdende part eller noen denne svarer for, har utvist grov uaktsomhet eller forsett. Begrensningene gjelder heller ikke idømt ansvar for rettsmangler som Leverandøren hefter for.</w:t>
      </w:r>
    </w:p>
    <w:p w14:paraId="12C19396" w14:textId="7CD9A608" w:rsidR="00FA4AC3" w:rsidRPr="000228C0" w:rsidRDefault="001E40A5" w:rsidP="7661BF53">
      <w:pPr>
        <w:pStyle w:val="Overskrift1"/>
        <w:rPr>
          <w:rFonts w:asciiTheme="minorHAnsi" w:hAnsiTheme="minorHAnsi" w:cstheme="minorBidi"/>
          <w:sz w:val="24"/>
          <w:szCs w:val="24"/>
        </w:rPr>
      </w:pPr>
      <w:bookmarkStart w:id="306" w:name="_Toc8205401"/>
      <w:r w:rsidRPr="7661BF53">
        <w:rPr>
          <w:rFonts w:asciiTheme="minorHAnsi" w:hAnsiTheme="minorHAnsi" w:cstheme="minorBidi"/>
          <w:sz w:val="24"/>
          <w:szCs w:val="24"/>
        </w:rPr>
        <w:t xml:space="preserve"> </w:t>
      </w:r>
      <w:bookmarkStart w:id="307" w:name="_Toc1291445834"/>
      <w:bookmarkStart w:id="308" w:name="_Toc1111146368"/>
      <w:bookmarkStart w:id="309" w:name="_Toc1528187385"/>
      <w:bookmarkStart w:id="310" w:name="_Toc223015897"/>
      <w:r w:rsidR="00FA4AC3" w:rsidRPr="7661BF53">
        <w:rPr>
          <w:rFonts w:asciiTheme="minorHAnsi" w:hAnsiTheme="minorHAnsi" w:cstheme="minorBidi"/>
          <w:sz w:val="24"/>
          <w:szCs w:val="24"/>
        </w:rPr>
        <w:t>Ø</w:t>
      </w:r>
      <w:bookmarkEnd w:id="306"/>
      <w:r w:rsidR="003D365E">
        <w:rPr>
          <w:rFonts w:asciiTheme="minorHAnsi" w:hAnsiTheme="minorHAnsi" w:cstheme="minorBidi"/>
          <w:sz w:val="24"/>
          <w:szCs w:val="24"/>
        </w:rPr>
        <w:t>vrige bestemmelser</w:t>
      </w:r>
      <w:bookmarkEnd w:id="307"/>
      <w:bookmarkEnd w:id="308"/>
      <w:bookmarkEnd w:id="309"/>
      <w:bookmarkEnd w:id="310"/>
    </w:p>
    <w:p w14:paraId="2747AA66" w14:textId="3F2DE8EE" w:rsidR="00FA4AC3" w:rsidRPr="000228C0" w:rsidRDefault="001E40A5" w:rsidP="7661BF53">
      <w:pPr>
        <w:pStyle w:val="Overskrift2"/>
        <w:rPr>
          <w:rFonts w:asciiTheme="minorHAnsi" w:hAnsiTheme="minorHAnsi" w:cstheme="minorBidi"/>
        </w:rPr>
      </w:pPr>
      <w:bookmarkStart w:id="311" w:name="_Toc8205403"/>
      <w:r w:rsidRPr="7661BF53">
        <w:rPr>
          <w:rFonts w:asciiTheme="minorHAnsi" w:hAnsiTheme="minorHAnsi" w:cstheme="minorBidi"/>
        </w:rPr>
        <w:t xml:space="preserve"> </w:t>
      </w:r>
      <w:bookmarkStart w:id="312" w:name="_Toc1569223217"/>
      <w:bookmarkStart w:id="313" w:name="_Toc999099205"/>
      <w:bookmarkStart w:id="314" w:name="_Toc306105092"/>
      <w:bookmarkStart w:id="315" w:name="_Toc223015898"/>
      <w:r w:rsidR="00FA4AC3" w:rsidRPr="7661BF53">
        <w:rPr>
          <w:rFonts w:asciiTheme="minorHAnsi" w:hAnsiTheme="minorHAnsi" w:cstheme="minorBidi"/>
        </w:rPr>
        <w:t>Overdragelse av rettigheter og plikter</w:t>
      </w:r>
      <w:bookmarkEnd w:id="311"/>
      <w:bookmarkEnd w:id="312"/>
      <w:bookmarkEnd w:id="313"/>
      <w:bookmarkEnd w:id="314"/>
      <w:bookmarkEnd w:id="315"/>
    </w:p>
    <w:p w14:paraId="0360DAC8" w14:textId="3D7B3188" w:rsidR="00FA4AC3" w:rsidRPr="000228C0" w:rsidRDefault="00F01FAF" w:rsidP="00FA4AC3">
      <w:pPr>
        <w:rPr>
          <w:rFonts w:cstheme="minorHAnsi"/>
        </w:rPr>
      </w:pPr>
      <w:r>
        <w:rPr>
          <w:rFonts w:cstheme="minorHAnsi"/>
        </w:rPr>
        <w:t>Tolletaten</w:t>
      </w:r>
      <w:r w:rsidR="00725E87" w:rsidRPr="000228C0">
        <w:rPr>
          <w:rFonts w:cstheme="minorHAnsi"/>
        </w:rPr>
        <w:t xml:space="preserve"> kan</w:t>
      </w:r>
      <w:r w:rsidR="00FA4AC3" w:rsidRPr="000228C0">
        <w:rPr>
          <w:rFonts w:cstheme="minorHAnsi"/>
        </w:rPr>
        <w:t xml:space="preserve"> helt eller delvis overdra sine rettigheter og plikter etter </w:t>
      </w:r>
      <w:r w:rsidR="001E25A5">
        <w:rPr>
          <w:rFonts w:cstheme="minorHAnsi"/>
        </w:rPr>
        <w:t>Avtale</w:t>
      </w:r>
      <w:r w:rsidR="00FA4AC3" w:rsidRPr="000228C0">
        <w:rPr>
          <w:rFonts w:cstheme="minorHAnsi"/>
        </w:rPr>
        <w:t>n til annen norsk offentlig virksomhet, som da er berettiget til tilsvarende vilkår.</w:t>
      </w:r>
    </w:p>
    <w:p w14:paraId="35B5E853" w14:textId="77777777" w:rsidR="00FA4AC3" w:rsidRPr="000228C0" w:rsidRDefault="00FA4AC3" w:rsidP="00FA4AC3">
      <w:pPr>
        <w:rPr>
          <w:rFonts w:cstheme="minorHAnsi"/>
        </w:rPr>
      </w:pPr>
    </w:p>
    <w:p w14:paraId="1E9E7E70" w14:textId="2CB46BDA" w:rsidR="00FA4AC3" w:rsidRPr="000228C0" w:rsidRDefault="00FA4AC3" w:rsidP="00FA4AC3">
      <w:pPr>
        <w:rPr>
          <w:rFonts w:cstheme="minorHAnsi"/>
        </w:rPr>
      </w:pPr>
      <w:r w:rsidRPr="000228C0">
        <w:rPr>
          <w:rFonts w:cstheme="minorHAnsi"/>
        </w:rPr>
        <w:t xml:space="preserve">Leverandøren kan bare overdra sine rettigheter og plikter etter </w:t>
      </w:r>
      <w:r w:rsidR="001E25A5">
        <w:rPr>
          <w:rFonts w:cstheme="minorHAnsi"/>
        </w:rPr>
        <w:t>Avtale</w:t>
      </w:r>
      <w:r w:rsidRPr="000228C0">
        <w:rPr>
          <w:rFonts w:cstheme="minorHAnsi"/>
        </w:rPr>
        <w:t xml:space="preserve">n med skriftlig samtykke fra </w:t>
      </w:r>
      <w:r w:rsidR="00F01FAF">
        <w:rPr>
          <w:rFonts w:cstheme="minorHAnsi"/>
        </w:rPr>
        <w:t>Tolletaten</w:t>
      </w:r>
      <w:r w:rsidRPr="000228C0">
        <w:rPr>
          <w:rFonts w:cstheme="minorHAnsi"/>
        </w:rPr>
        <w:t xml:space="preserve">. Dette gjelder også </w:t>
      </w:r>
      <w:r w:rsidR="00C20CC2">
        <w:rPr>
          <w:rFonts w:cstheme="minorHAnsi"/>
        </w:rPr>
        <w:t>dersom</w:t>
      </w:r>
      <w:r w:rsidRPr="000228C0">
        <w:rPr>
          <w:rFonts w:cstheme="minorHAnsi"/>
        </w:rPr>
        <w:t xml:space="preserve"> Leverandøren deles i flere selskaper, eller </w:t>
      </w:r>
      <w:r w:rsidR="00C20CC2">
        <w:rPr>
          <w:rFonts w:cstheme="minorHAnsi"/>
        </w:rPr>
        <w:t>dersom</w:t>
      </w:r>
      <w:r w:rsidRPr="000228C0">
        <w:rPr>
          <w:rFonts w:cstheme="minorHAnsi"/>
        </w:rPr>
        <w:t xml:space="preserve"> overdragelsen skjer til et datterselskap eller annet selskap i samme konsern, men ikke dersom Leverandøren slås sammen med et annet selskap. Samtykke kan ikke nektes uten saklig grunn.</w:t>
      </w:r>
    </w:p>
    <w:p w14:paraId="416550B3" w14:textId="77777777" w:rsidR="00FA4AC3" w:rsidRPr="000228C0" w:rsidRDefault="00FA4AC3" w:rsidP="00FA4AC3">
      <w:pPr>
        <w:rPr>
          <w:rFonts w:cstheme="minorHAnsi"/>
        </w:rPr>
      </w:pPr>
    </w:p>
    <w:p w14:paraId="66D5BDD7" w14:textId="6802CA12" w:rsidR="00FA4AC3" w:rsidRPr="000228C0" w:rsidRDefault="00FA4AC3" w:rsidP="00FA4AC3">
      <w:pPr>
        <w:rPr>
          <w:rFonts w:cstheme="minorHAnsi"/>
          <w:color w:val="000000" w:themeColor="text1"/>
        </w:rPr>
      </w:pPr>
      <w:r w:rsidRPr="000228C0">
        <w:rPr>
          <w:rFonts w:cstheme="minorHAnsi"/>
          <w:color w:val="000000" w:themeColor="text1"/>
        </w:rPr>
        <w:t xml:space="preserve">Retten til overdragelse i avsnittet over gjelder kun </w:t>
      </w:r>
      <w:r w:rsidR="00C20CC2">
        <w:rPr>
          <w:rFonts w:cstheme="minorHAnsi"/>
          <w:color w:val="000000" w:themeColor="text1"/>
        </w:rPr>
        <w:t>dersom</w:t>
      </w:r>
      <w:r w:rsidRPr="000228C0">
        <w:rPr>
          <w:rFonts w:cstheme="minorHAnsi"/>
          <w:color w:val="000000" w:themeColor="text1"/>
        </w:rPr>
        <w:t xml:space="preserve"> den nye leverandøren oppfyller de opprinnelige kvalifikasjonskravene, det ikke foretas andre vesentlige endringer i kontrakten og overdragelse ikke skjer for å omgå regelverket om offentlige anskaffelser.</w:t>
      </w:r>
    </w:p>
    <w:p w14:paraId="30E0C0A4" w14:textId="77777777" w:rsidR="00FA4AC3" w:rsidRPr="000228C0" w:rsidRDefault="00FA4AC3" w:rsidP="00FA4AC3">
      <w:pPr>
        <w:rPr>
          <w:rFonts w:cstheme="minorHAnsi"/>
        </w:rPr>
      </w:pPr>
    </w:p>
    <w:p w14:paraId="394B1DC2" w14:textId="0FF90E7E" w:rsidR="00FA4AC3" w:rsidRPr="000228C0" w:rsidRDefault="00FA4AC3" w:rsidP="00FA4AC3">
      <w:pPr>
        <w:rPr>
          <w:rFonts w:cstheme="minorHAnsi"/>
        </w:rPr>
      </w:pPr>
      <w:r w:rsidRPr="000228C0">
        <w:rPr>
          <w:rFonts w:cstheme="minorHAnsi"/>
        </w:rPr>
        <w:t xml:space="preserve">Retten til vederlag etter denne </w:t>
      </w:r>
      <w:r w:rsidR="001E25A5">
        <w:rPr>
          <w:rFonts w:cstheme="minorHAnsi"/>
        </w:rPr>
        <w:t>Avtale</w:t>
      </w:r>
      <w:r w:rsidRPr="000228C0">
        <w:rPr>
          <w:rFonts w:cstheme="minorHAnsi"/>
        </w:rPr>
        <w:t>n kan fritt overdras, men fritar ikke Leverandøren for hans plikter og ansvar.</w:t>
      </w:r>
    </w:p>
    <w:p w14:paraId="11C16E93" w14:textId="77777777" w:rsidR="00FA4AC3" w:rsidRPr="000228C0" w:rsidRDefault="00FA4AC3" w:rsidP="00FA4AC3">
      <w:pPr>
        <w:rPr>
          <w:rFonts w:cstheme="minorHAnsi"/>
        </w:rPr>
      </w:pPr>
    </w:p>
    <w:p w14:paraId="44BBC1BD" w14:textId="6C859CF5" w:rsidR="00FA4AC3" w:rsidRPr="000228C0" w:rsidRDefault="001E40A5" w:rsidP="7661BF53">
      <w:pPr>
        <w:pStyle w:val="Overskrift2"/>
        <w:rPr>
          <w:rFonts w:asciiTheme="minorHAnsi" w:hAnsiTheme="minorHAnsi" w:cstheme="minorBidi"/>
        </w:rPr>
      </w:pPr>
      <w:bookmarkStart w:id="316" w:name="_Toc8205404"/>
      <w:r w:rsidRPr="7661BF53">
        <w:rPr>
          <w:rFonts w:asciiTheme="minorHAnsi" w:hAnsiTheme="minorHAnsi" w:cstheme="minorBidi"/>
        </w:rPr>
        <w:t xml:space="preserve"> </w:t>
      </w:r>
      <w:bookmarkStart w:id="317" w:name="_Toc1784172679"/>
      <w:bookmarkStart w:id="318" w:name="_Toc938891867"/>
      <w:bookmarkStart w:id="319" w:name="_Toc1821633695"/>
      <w:bookmarkStart w:id="320" w:name="_Toc223015899"/>
      <w:r w:rsidR="00FA4AC3" w:rsidRPr="7661BF53">
        <w:rPr>
          <w:rFonts w:asciiTheme="minorHAnsi" w:hAnsiTheme="minorHAnsi" w:cstheme="minorBidi"/>
        </w:rPr>
        <w:t>Konkurs, akkord e.l.</w:t>
      </w:r>
      <w:bookmarkEnd w:id="316"/>
      <w:bookmarkEnd w:id="317"/>
      <w:bookmarkEnd w:id="318"/>
      <w:bookmarkEnd w:id="319"/>
      <w:bookmarkEnd w:id="320"/>
    </w:p>
    <w:p w14:paraId="72043C4F" w14:textId="5E587ACD" w:rsidR="00FA4AC3" w:rsidRPr="000A5402" w:rsidRDefault="00C20CC2" w:rsidP="00FA4AC3">
      <w:pPr>
        <w:rPr>
          <w:rFonts w:cstheme="minorHAnsi"/>
          <w:color w:val="000000" w:themeColor="text1"/>
        </w:rPr>
      </w:pPr>
      <w:r>
        <w:rPr>
          <w:rFonts w:cstheme="minorHAnsi"/>
          <w:color w:val="000000" w:themeColor="text1"/>
        </w:rPr>
        <w:t>Dersom</w:t>
      </w:r>
      <w:r w:rsidR="00FA4AC3" w:rsidRPr="000A5402">
        <w:rPr>
          <w:rFonts w:cstheme="minorHAnsi"/>
          <w:color w:val="000000" w:themeColor="text1"/>
        </w:rPr>
        <w:t xml:space="preserve"> det i forbindelse med Leverandørens virksomhet åpnes gjeldsforhandlinger, akkord eller konkurs, eller annen form for kreditorstyring gjør seg gjeldende, har </w:t>
      </w:r>
      <w:r w:rsidR="00F01FAF">
        <w:rPr>
          <w:rFonts w:cstheme="minorHAnsi"/>
          <w:color w:val="000000" w:themeColor="text1"/>
        </w:rPr>
        <w:t>Tolletaten</w:t>
      </w:r>
      <w:r w:rsidR="003827D1" w:rsidRPr="000A5402">
        <w:rPr>
          <w:rFonts w:cstheme="minorHAnsi"/>
          <w:color w:val="000000" w:themeColor="text1"/>
        </w:rPr>
        <w:t xml:space="preserve"> </w:t>
      </w:r>
      <w:r w:rsidR="00FA4AC3" w:rsidRPr="000A5402">
        <w:rPr>
          <w:rFonts w:cstheme="minorHAnsi"/>
          <w:color w:val="000000" w:themeColor="text1"/>
        </w:rPr>
        <w:t xml:space="preserve">rett til å heve </w:t>
      </w:r>
      <w:r w:rsidR="001E25A5">
        <w:rPr>
          <w:rFonts w:cstheme="minorHAnsi"/>
          <w:color w:val="000000" w:themeColor="text1"/>
        </w:rPr>
        <w:t>Avtale</w:t>
      </w:r>
      <w:r w:rsidR="00FA4AC3" w:rsidRPr="000A5402">
        <w:rPr>
          <w:rFonts w:cstheme="minorHAnsi"/>
          <w:color w:val="000000" w:themeColor="text1"/>
        </w:rPr>
        <w:t xml:space="preserve">n med øyeblikkelig virkning, </w:t>
      </w:r>
      <w:proofErr w:type="gramStart"/>
      <w:r w:rsidR="00FA4AC3" w:rsidRPr="000A5402">
        <w:rPr>
          <w:rFonts w:cstheme="minorHAnsi"/>
          <w:color w:val="000000" w:themeColor="text1"/>
        </w:rPr>
        <w:t>såfremt</w:t>
      </w:r>
      <w:proofErr w:type="gramEnd"/>
      <w:r w:rsidR="00FA4AC3" w:rsidRPr="000A5402">
        <w:rPr>
          <w:rFonts w:cstheme="minorHAnsi"/>
          <w:color w:val="000000" w:themeColor="text1"/>
        </w:rPr>
        <w:t xml:space="preserve"> ikke annet følger av ufravikelig lov.</w:t>
      </w:r>
    </w:p>
    <w:p w14:paraId="278A9BEF" w14:textId="77777777" w:rsidR="00FA4AC3" w:rsidRPr="000228C0" w:rsidRDefault="00FA4AC3" w:rsidP="00FA4AC3">
      <w:pPr>
        <w:rPr>
          <w:rFonts w:cstheme="minorHAnsi"/>
        </w:rPr>
      </w:pPr>
    </w:p>
    <w:p w14:paraId="0B8CF5C5" w14:textId="1C574DE6" w:rsidR="00FA4AC3" w:rsidRPr="000228C0" w:rsidRDefault="001E40A5" w:rsidP="7661BF53">
      <w:pPr>
        <w:pStyle w:val="Overskrift2"/>
        <w:rPr>
          <w:rFonts w:asciiTheme="minorHAnsi" w:hAnsiTheme="minorHAnsi" w:cstheme="minorBidi"/>
        </w:rPr>
      </w:pPr>
      <w:bookmarkStart w:id="321" w:name="_Toc8205405"/>
      <w:r w:rsidRPr="7661BF53">
        <w:rPr>
          <w:rFonts w:asciiTheme="minorHAnsi" w:hAnsiTheme="minorHAnsi" w:cstheme="minorBidi"/>
        </w:rPr>
        <w:t xml:space="preserve"> </w:t>
      </w:r>
      <w:bookmarkStart w:id="322" w:name="_Toc400388154"/>
      <w:bookmarkStart w:id="323" w:name="_Toc982919026"/>
      <w:bookmarkStart w:id="324" w:name="_Toc914469081"/>
      <w:bookmarkStart w:id="325" w:name="_Toc223015900"/>
      <w:r w:rsidR="00FA4AC3" w:rsidRPr="7661BF53">
        <w:rPr>
          <w:rFonts w:asciiTheme="minorHAnsi" w:hAnsiTheme="minorHAnsi" w:cstheme="minorBidi"/>
        </w:rPr>
        <w:t>Force majeure</w:t>
      </w:r>
      <w:bookmarkEnd w:id="321"/>
      <w:bookmarkEnd w:id="322"/>
      <w:bookmarkEnd w:id="323"/>
      <w:bookmarkEnd w:id="324"/>
      <w:bookmarkEnd w:id="325"/>
    </w:p>
    <w:p w14:paraId="39BD4728" w14:textId="5E23C071" w:rsidR="00FA4AC3" w:rsidRPr="000A5402" w:rsidRDefault="00FA4AC3" w:rsidP="00FA4AC3">
      <w:pPr>
        <w:rPr>
          <w:rFonts w:cstheme="minorHAnsi"/>
          <w:color w:val="000000" w:themeColor="text1"/>
        </w:rPr>
      </w:pPr>
      <w:r w:rsidRPr="000A5402">
        <w:rPr>
          <w:rFonts w:cstheme="minorHAnsi"/>
          <w:color w:val="000000" w:themeColor="text1"/>
        </w:rPr>
        <w:t>Skulle det inntreffe en ekstraordinær situasjon som ligger uten</w:t>
      </w:r>
      <w:r w:rsidRPr="000A5402">
        <w:rPr>
          <w:rFonts w:cstheme="minorHAnsi"/>
          <w:color w:val="000000" w:themeColor="text1"/>
        </w:rPr>
        <w:softHyphen/>
        <w:t xml:space="preserve">for partenes kontroll, som gjør det umulig å oppfylle plikter etter denne </w:t>
      </w:r>
      <w:r w:rsidR="001E25A5">
        <w:rPr>
          <w:rFonts w:cstheme="minorHAnsi"/>
          <w:color w:val="000000" w:themeColor="text1"/>
        </w:rPr>
        <w:t>Avtale</w:t>
      </w:r>
      <w:r w:rsidRPr="000A5402">
        <w:rPr>
          <w:rFonts w:cstheme="minorHAnsi"/>
          <w:color w:val="000000" w:themeColor="text1"/>
        </w:rPr>
        <w:t>n, og som etter norsk rett må regnes som force majeure, skal motparten varsles om dette så raskt som mulig. Den rammede parts forpliktelser suspenderes så lenge den ekstraordinære situasjonen varer. Den annen parts motytelse suspenderes i samme tidsrom.</w:t>
      </w:r>
    </w:p>
    <w:p w14:paraId="2D5F930A" w14:textId="77777777" w:rsidR="00FA4AC3" w:rsidRPr="000A5402" w:rsidRDefault="00FA4AC3" w:rsidP="00FA4AC3">
      <w:pPr>
        <w:rPr>
          <w:rFonts w:cstheme="minorHAnsi"/>
          <w:color w:val="000000" w:themeColor="text1"/>
        </w:rPr>
      </w:pPr>
    </w:p>
    <w:p w14:paraId="4698A160" w14:textId="604D3E43" w:rsidR="00FA4AC3" w:rsidRPr="000A5402" w:rsidRDefault="00FA4AC3" w:rsidP="00FA4AC3">
      <w:pPr>
        <w:rPr>
          <w:rFonts w:cstheme="minorHAnsi"/>
          <w:color w:val="000000" w:themeColor="text1"/>
        </w:rPr>
      </w:pPr>
      <w:r w:rsidRPr="000A5402">
        <w:rPr>
          <w:rFonts w:cstheme="minorHAnsi"/>
          <w:color w:val="000000" w:themeColor="text1"/>
        </w:rPr>
        <w:t xml:space="preserve">Motparten kan i force majeure-situasjoner bare avslutte </w:t>
      </w:r>
      <w:r w:rsidR="001E25A5">
        <w:rPr>
          <w:rFonts w:cstheme="minorHAnsi"/>
          <w:color w:val="000000" w:themeColor="text1"/>
        </w:rPr>
        <w:t>Avtale</w:t>
      </w:r>
      <w:r w:rsidRPr="000A5402">
        <w:rPr>
          <w:rFonts w:cstheme="minorHAnsi"/>
          <w:color w:val="000000" w:themeColor="text1"/>
        </w:rPr>
        <w:t xml:space="preserve">n med den rammede parts samtykke, eller </w:t>
      </w:r>
      <w:r w:rsidR="00C20CC2">
        <w:rPr>
          <w:rFonts w:cstheme="minorHAnsi"/>
          <w:color w:val="000000" w:themeColor="text1"/>
        </w:rPr>
        <w:t>dersom</w:t>
      </w:r>
      <w:r w:rsidRPr="000A5402">
        <w:rPr>
          <w:rFonts w:cstheme="minorHAnsi"/>
          <w:color w:val="000000" w:themeColor="text1"/>
        </w:rPr>
        <w:t xml:space="preserve"> situasjonen varer eller antas å ville vare lenger enn 90 (nitti) kalenderdager, regnet fra det tidspunkt situasjonen inntrer, og da bare med 15 (femten) kalenderdagers varsel. Hver av partene dekker sine egne kostnader knyttet til avslutning av avtaleforholdet. </w:t>
      </w:r>
      <w:r w:rsidR="00F01FAF">
        <w:rPr>
          <w:rFonts w:cstheme="minorHAnsi"/>
          <w:color w:val="000000" w:themeColor="text1"/>
        </w:rPr>
        <w:t>Tolletaten</w:t>
      </w:r>
      <w:r w:rsidRPr="000A5402">
        <w:rPr>
          <w:rFonts w:cstheme="minorHAnsi"/>
          <w:color w:val="000000" w:themeColor="text1"/>
        </w:rPr>
        <w:t xml:space="preserve"> betaler avtalt pris for den del av leveransen som var kontraktsmessig levert før </w:t>
      </w:r>
      <w:r w:rsidR="001E25A5">
        <w:rPr>
          <w:rFonts w:cstheme="minorHAnsi"/>
          <w:color w:val="000000" w:themeColor="text1"/>
        </w:rPr>
        <w:t>Avtale</w:t>
      </w:r>
      <w:r w:rsidRPr="000A5402">
        <w:rPr>
          <w:rFonts w:cstheme="minorHAnsi"/>
          <w:color w:val="000000" w:themeColor="text1"/>
        </w:rPr>
        <w:t xml:space="preserve">n ble avsluttet. Partene kan ikke rette andre krav mot hverandre som følge av avslutning av </w:t>
      </w:r>
      <w:r w:rsidR="001E25A5">
        <w:rPr>
          <w:rFonts w:cstheme="minorHAnsi"/>
          <w:color w:val="000000" w:themeColor="text1"/>
        </w:rPr>
        <w:t>Avtale</w:t>
      </w:r>
      <w:r w:rsidRPr="000A5402">
        <w:rPr>
          <w:rFonts w:cstheme="minorHAnsi"/>
          <w:color w:val="000000" w:themeColor="text1"/>
        </w:rPr>
        <w:t>n etter denne bestemmelse.</w:t>
      </w:r>
    </w:p>
    <w:p w14:paraId="6873C94C" w14:textId="77777777" w:rsidR="00FA4AC3" w:rsidRPr="000A5402" w:rsidRDefault="00FA4AC3" w:rsidP="00FA4AC3">
      <w:pPr>
        <w:rPr>
          <w:rFonts w:cstheme="minorHAnsi"/>
          <w:color w:val="000000" w:themeColor="text1"/>
        </w:rPr>
      </w:pPr>
    </w:p>
    <w:p w14:paraId="3CFE5841" w14:textId="2C81F434" w:rsidR="00FA4AC3" w:rsidRPr="000A5402" w:rsidRDefault="00FA4AC3" w:rsidP="00FA4AC3">
      <w:pPr>
        <w:rPr>
          <w:rFonts w:cstheme="minorHAnsi"/>
          <w:color w:val="000000" w:themeColor="text1"/>
        </w:rPr>
      </w:pPr>
      <w:r w:rsidRPr="000A5402">
        <w:rPr>
          <w:rFonts w:cstheme="minorHAnsi"/>
          <w:color w:val="000000" w:themeColor="text1"/>
        </w:rPr>
        <w:t>I forbindelse med force majeure-situasjoner har partene gjensidig informasjonsplikt overfor hverandre om alle forhold som må antas å være av betydning for den annen part. Slik informasjon skal gis så raskt som mulig.</w:t>
      </w:r>
    </w:p>
    <w:p w14:paraId="10823DDE" w14:textId="6F8C325B" w:rsidR="00CD3C84" w:rsidRDefault="00CD3C84" w:rsidP="00FA4AC3">
      <w:pPr>
        <w:rPr>
          <w:rFonts w:cstheme="minorHAnsi"/>
        </w:rPr>
      </w:pPr>
    </w:p>
    <w:p w14:paraId="3B939890" w14:textId="0B95C791" w:rsidR="00CD3C84" w:rsidRPr="00DF175B" w:rsidRDefault="00CD3C84" w:rsidP="7661BF53">
      <w:pPr>
        <w:pStyle w:val="Overskrift2"/>
        <w:rPr>
          <w:rFonts w:asciiTheme="minorHAnsi" w:hAnsiTheme="minorHAnsi" w:cstheme="minorBidi"/>
        </w:rPr>
      </w:pPr>
      <w:bookmarkStart w:id="326" w:name="_Toc86156358"/>
      <w:bookmarkStart w:id="327" w:name="_Toc111631197"/>
      <w:bookmarkStart w:id="328" w:name="_Toc113445803"/>
      <w:r w:rsidRPr="7661BF53">
        <w:rPr>
          <w:rFonts w:asciiTheme="minorHAnsi" w:hAnsiTheme="minorHAnsi" w:cstheme="minorBidi"/>
        </w:rPr>
        <w:t xml:space="preserve"> </w:t>
      </w:r>
      <w:bookmarkStart w:id="329" w:name="_Toc39991266"/>
      <w:bookmarkStart w:id="330" w:name="_Toc1852281309"/>
      <w:bookmarkStart w:id="331" w:name="_Toc500542910"/>
      <w:bookmarkStart w:id="332" w:name="_Toc223015901"/>
      <w:r w:rsidRPr="7661BF53">
        <w:rPr>
          <w:rFonts w:asciiTheme="minorHAnsi" w:hAnsiTheme="minorHAnsi" w:cstheme="minorBidi"/>
        </w:rPr>
        <w:t>Reklame</w:t>
      </w:r>
      <w:bookmarkEnd w:id="326"/>
      <w:bookmarkEnd w:id="327"/>
      <w:bookmarkEnd w:id="328"/>
      <w:bookmarkEnd w:id="329"/>
      <w:bookmarkEnd w:id="330"/>
      <w:bookmarkEnd w:id="331"/>
      <w:bookmarkEnd w:id="332"/>
    </w:p>
    <w:p w14:paraId="7074BC8D" w14:textId="2467CC70" w:rsidR="00CD3C84" w:rsidRDefault="00CD3C84" w:rsidP="621E3C85">
      <w:pPr>
        <w:rPr>
          <w:color w:val="000000" w:themeColor="text1"/>
        </w:rPr>
      </w:pPr>
      <w:r w:rsidRPr="621E3C85">
        <w:rPr>
          <w:color w:val="000000" w:themeColor="text1"/>
        </w:rPr>
        <w:t xml:space="preserve">Leverandøren forplikter seg til ikke å offentliggjøre noen form for informasjon relatert til </w:t>
      </w:r>
      <w:r w:rsidR="00C771C1">
        <w:rPr>
          <w:color w:val="000000" w:themeColor="text1"/>
        </w:rPr>
        <w:t>avtale</w:t>
      </w:r>
      <w:r w:rsidR="393AB131" w:rsidRPr="621E3C85">
        <w:rPr>
          <w:color w:val="000000" w:themeColor="text1"/>
        </w:rPr>
        <w:t xml:space="preserve">n </w:t>
      </w:r>
      <w:r w:rsidRPr="621E3C85">
        <w:rPr>
          <w:color w:val="000000" w:themeColor="text1"/>
        </w:rPr>
        <w:t xml:space="preserve">uten på forhånd å ha innhentet skriftlig godkjennelse fra </w:t>
      </w:r>
      <w:r w:rsidR="00F01FAF">
        <w:rPr>
          <w:color w:val="000000" w:themeColor="text1"/>
        </w:rPr>
        <w:t>Tolletaten</w:t>
      </w:r>
      <w:r w:rsidRPr="621E3C85">
        <w:rPr>
          <w:color w:val="000000" w:themeColor="text1"/>
        </w:rPr>
        <w:t>.</w:t>
      </w:r>
    </w:p>
    <w:p w14:paraId="7F045C44" w14:textId="77777777" w:rsidR="004A0B7C" w:rsidRDefault="004A0B7C" w:rsidP="621E3C85">
      <w:pPr>
        <w:rPr>
          <w:color w:val="000000" w:themeColor="text1"/>
        </w:rPr>
      </w:pPr>
    </w:p>
    <w:p w14:paraId="413A4934" w14:textId="02E9506E" w:rsidR="004A0B7C" w:rsidRPr="008C26AA" w:rsidRDefault="004A0B7C" w:rsidP="004A0B7C">
      <w:pPr>
        <w:pStyle w:val="Overskrift2"/>
        <w:rPr>
          <w:rFonts w:asciiTheme="minorHAnsi" w:hAnsiTheme="minorHAnsi" w:cstheme="minorBidi"/>
        </w:rPr>
      </w:pPr>
      <w:bookmarkStart w:id="333" w:name="_Toc150573658"/>
      <w:bookmarkStart w:id="334" w:name="_Toc422860202"/>
      <w:bookmarkStart w:id="335" w:name="_Toc423087592"/>
      <w:bookmarkStart w:id="336" w:name="_Toc423429033"/>
      <w:bookmarkStart w:id="337" w:name="_Toc102568300"/>
      <w:bookmarkStart w:id="338" w:name="_Toc152674428"/>
      <w:r>
        <w:rPr>
          <w:rFonts w:asciiTheme="minorHAnsi" w:hAnsiTheme="minorHAnsi" w:cstheme="minorBidi"/>
        </w:rPr>
        <w:t xml:space="preserve"> </w:t>
      </w:r>
      <w:bookmarkStart w:id="339" w:name="_Toc1004897666"/>
      <w:bookmarkStart w:id="340" w:name="_Toc1058629342"/>
      <w:bookmarkStart w:id="341" w:name="_Toc1073892755"/>
      <w:bookmarkStart w:id="342" w:name="_Toc223015903"/>
      <w:r w:rsidRPr="7C3FCC8A">
        <w:rPr>
          <w:rFonts w:asciiTheme="minorHAnsi" w:hAnsiTheme="minorHAnsi" w:cstheme="minorBidi"/>
        </w:rPr>
        <w:t>Forsikringer</w:t>
      </w:r>
      <w:bookmarkEnd w:id="333"/>
      <w:bookmarkEnd w:id="334"/>
      <w:bookmarkEnd w:id="335"/>
      <w:bookmarkEnd w:id="336"/>
      <w:bookmarkEnd w:id="337"/>
      <w:bookmarkEnd w:id="338"/>
      <w:bookmarkEnd w:id="339"/>
      <w:bookmarkEnd w:id="340"/>
      <w:bookmarkEnd w:id="341"/>
      <w:bookmarkEnd w:id="342"/>
    </w:p>
    <w:p w14:paraId="741714E6" w14:textId="40870739" w:rsidR="004A0B7C" w:rsidRPr="008C26AA" w:rsidRDefault="00F01FAF" w:rsidP="004A0B7C">
      <w:pPr>
        <w:rPr>
          <w:rFonts w:cstheme="minorHAnsi"/>
        </w:rPr>
      </w:pPr>
      <w:r>
        <w:rPr>
          <w:rFonts w:cstheme="minorHAnsi"/>
        </w:rPr>
        <w:t>Tolletaten</w:t>
      </w:r>
      <w:r w:rsidR="004A0B7C" w:rsidRPr="008C26AA">
        <w:rPr>
          <w:rFonts w:cstheme="minorHAnsi"/>
        </w:rPr>
        <w:t>, som er en statlig virksomhet, står som selvassurandør.</w:t>
      </w:r>
    </w:p>
    <w:p w14:paraId="3489A08F" w14:textId="77777777" w:rsidR="004A0B7C" w:rsidRPr="008C26AA" w:rsidRDefault="004A0B7C" w:rsidP="004A0B7C">
      <w:pPr>
        <w:rPr>
          <w:rFonts w:cstheme="minorHAnsi"/>
        </w:rPr>
      </w:pPr>
    </w:p>
    <w:p w14:paraId="77EC5ADB" w14:textId="33DD094A" w:rsidR="004A0B7C" w:rsidRPr="004A0B7C" w:rsidRDefault="004A0B7C" w:rsidP="621E3C85">
      <w:r w:rsidRPr="7C3FCC8A">
        <w:t xml:space="preserve">Leverandøren plikter å ha forsikringer som er tilstrekkelige til å dekke ethvert krav fra </w:t>
      </w:r>
      <w:r w:rsidR="00F01FAF">
        <w:t>Tolletaten</w:t>
      </w:r>
      <w:r w:rsidRPr="7C3FCC8A">
        <w:t xml:space="preserve"> som følger av Leverandørens risiko eller ansvar etter denne </w:t>
      </w:r>
      <w:r w:rsidR="001E25A5">
        <w:t>Avtale</w:t>
      </w:r>
      <w:r w:rsidRPr="7C3FCC8A">
        <w:t>n innenfor rammen av alminnelige forsikringsvilkår. Denne forpliktelsen anses som oppfylt dersom Leverandøren tegner ansvars- og risikoforsikring på vilkår som anses som ordinære innenfor norsk forsikringsvirksomhet.</w:t>
      </w:r>
    </w:p>
    <w:p w14:paraId="048C81D2" w14:textId="7F277EFA" w:rsidR="00FA4AC3" w:rsidRPr="000228C0" w:rsidRDefault="00BD58B6" w:rsidP="7661BF53">
      <w:pPr>
        <w:pStyle w:val="Overskrift1"/>
        <w:rPr>
          <w:rFonts w:asciiTheme="minorHAnsi" w:hAnsiTheme="minorHAnsi" w:cstheme="minorBidi"/>
          <w:sz w:val="24"/>
          <w:szCs w:val="24"/>
        </w:rPr>
      </w:pPr>
      <w:bookmarkStart w:id="343" w:name="_Toc8205406"/>
      <w:r w:rsidRPr="7661BF53">
        <w:rPr>
          <w:rFonts w:asciiTheme="minorHAnsi" w:hAnsiTheme="minorHAnsi" w:cstheme="minorBidi"/>
          <w:sz w:val="24"/>
          <w:szCs w:val="24"/>
        </w:rPr>
        <w:lastRenderedPageBreak/>
        <w:t xml:space="preserve"> </w:t>
      </w:r>
      <w:bookmarkStart w:id="344" w:name="_Toc540245427"/>
      <w:bookmarkStart w:id="345" w:name="_Toc1156359928"/>
      <w:bookmarkStart w:id="346" w:name="_Toc570807041"/>
      <w:bookmarkStart w:id="347" w:name="_Toc223015904"/>
      <w:r w:rsidR="00FA4AC3" w:rsidRPr="7661BF53">
        <w:rPr>
          <w:rFonts w:asciiTheme="minorHAnsi" w:hAnsiTheme="minorHAnsi" w:cstheme="minorBidi"/>
          <w:sz w:val="24"/>
          <w:szCs w:val="24"/>
        </w:rPr>
        <w:t>T</w:t>
      </w:r>
      <w:bookmarkEnd w:id="343"/>
      <w:r w:rsidR="003D365E">
        <w:rPr>
          <w:rFonts w:asciiTheme="minorHAnsi" w:hAnsiTheme="minorHAnsi" w:cstheme="minorBidi"/>
          <w:sz w:val="24"/>
          <w:szCs w:val="24"/>
        </w:rPr>
        <w:t>vister</w:t>
      </w:r>
      <w:bookmarkEnd w:id="344"/>
      <w:bookmarkEnd w:id="345"/>
      <w:bookmarkEnd w:id="346"/>
      <w:bookmarkEnd w:id="347"/>
    </w:p>
    <w:p w14:paraId="1D5CFE5A" w14:textId="54915D98" w:rsidR="00FA4AC3" w:rsidRPr="000228C0" w:rsidRDefault="00BD58B6" w:rsidP="7661BF53">
      <w:pPr>
        <w:pStyle w:val="Overskrift2"/>
        <w:rPr>
          <w:rFonts w:asciiTheme="minorHAnsi" w:hAnsiTheme="minorHAnsi" w:cstheme="minorBidi"/>
        </w:rPr>
      </w:pPr>
      <w:bookmarkStart w:id="348" w:name="_Toc8205407"/>
      <w:r w:rsidRPr="7661BF53">
        <w:rPr>
          <w:rFonts w:asciiTheme="minorHAnsi" w:hAnsiTheme="minorHAnsi" w:cstheme="minorBidi"/>
        </w:rPr>
        <w:t xml:space="preserve"> </w:t>
      </w:r>
      <w:bookmarkStart w:id="349" w:name="_Toc1358330929"/>
      <w:bookmarkStart w:id="350" w:name="_Toc623334805"/>
      <w:bookmarkStart w:id="351" w:name="_Toc1942511538"/>
      <w:bookmarkStart w:id="352" w:name="_Toc223015905"/>
      <w:r w:rsidR="00FA4AC3" w:rsidRPr="7661BF53">
        <w:rPr>
          <w:rFonts w:asciiTheme="minorHAnsi" w:hAnsiTheme="minorHAnsi" w:cstheme="minorBidi"/>
        </w:rPr>
        <w:t>Rettsvalg</w:t>
      </w:r>
      <w:bookmarkEnd w:id="348"/>
      <w:bookmarkEnd w:id="349"/>
      <w:bookmarkEnd w:id="350"/>
      <w:bookmarkEnd w:id="351"/>
      <w:bookmarkEnd w:id="352"/>
    </w:p>
    <w:p w14:paraId="13968ADB" w14:textId="711F9276" w:rsidR="00FA4AC3" w:rsidRPr="000228C0" w:rsidRDefault="00FA4AC3" w:rsidP="00FA4AC3">
      <w:pPr>
        <w:rPr>
          <w:rFonts w:cstheme="minorHAnsi"/>
        </w:rPr>
      </w:pPr>
      <w:r w:rsidRPr="000228C0">
        <w:rPr>
          <w:rFonts w:cstheme="minorHAnsi"/>
        </w:rPr>
        <w:t xml:space="preserve">Partenes rettigheter og plikter etter denne </w:t>
      </w:r>
      <w:r w:rsidR="001E25A5">
        <w:rPr>
          <w:rFonts w:cstheme="minorHAnsi"/>
        </w:rPr>
        <w:t>Avtale</w:t>
      </w:r>
      <w:r w:rsidRPr="000228C0">
        <w:rPr>
          <w:rFonts w:cstheme="minorHAnsi"/>
        </w:rPr>
        <w:t>n bestem</w:t>
      </w:r>
      <w:r w:rsidRPr="000228C0">
        <w:rPr>
          <w:rFonts w:cstheme="minorHAnsi"/>
        </w:rPr>
        <w:softHyphen/>
        <w:t>mes i sin helhet av norsk rett.</w:t>
      </w:r>
    </w:p>
    <w:p w14:paraId="1159A3F7" w14:textId="77777777" w:rsidR="00FA4AC3" w:rsidRPr="000228C0" w:rsidRDefault="00FA4AC3" w:rsidP="00FA4AC3">
      <w:pPr>
        <w:rPr>
          <w:rFonts w:cstheme="minorHAnsi"/>
        </w:rPr>
      </w:pPr>
    </w:p>
    <w:p w14:paraId="36F3FB3F" w14:textId="201BD729" w:rsidR="00FA4AC3" w:rsidRPr="000228C0" w:rsidRDefault="00BD58B6" w:rsidP="7661BF53">
      <w:pPr>
        <w:pStyle w:val="Overskrift2"/>
        <w:rPr>
          <w:rFonts w:asciiTheme="minorHAnsi" w:hAnsiTheme="minorHAnsi" w:cstheme="minorBidi"/>
        </w:rPr>
      </w:pPr>
      <w:bookmarkStart w:id="353" w:name="_Toc8205408"/>
      <w:r w:rsidRPr="7661BF53">
        <w:rPr>
          <w:rFonts w:asciiTheme="minorHAnsi" w:hAnsiTheme="minorHAnsi" w:cstheme="minorBidi"/>
        </w:rPr>
        <w:t xml:space="preserve"> </w:t>
      </w:r>
      <w:bookmarkStart w:id="354" w:name="_Toc33240241"/>
      <w:bookmarkStart w:id="355" w:name="_Toc136545549"/>
      <w:bookmarkStart w:id="356" w:name="_Toc1296157651"/>
      <w:bookmarkStart w:id="357" w:name="_Toc223015906"/>
      <w:r w:rsidR="00FA4AC3" w:rsidRPr="7661BF53">
        <w:rPr>
          <w:rFonts w:asciiTheme="minorHAnsi" w:hAnsiTheme="minorHAnsi" w:cstheme="minorBidi"/>
        </w:rPr>
        <w:t>Forhandlinger og mekling</w:t>
      </w:r>
      <w:bookmarkEnd w:id="353"/>
      <w:bookmarkEnd w:id="354"/>
      <w:bookmarkEnd w:id="355"/>
      <w:bookmarkEnd w:id="356"/>
      <w:bookmarkEnd w:id="357"/>
    </w:p>
    <w:p w14:paraId="48FA626C" w14:textId="0F671473" w:rsidR="00FA4AC3" w:rsidRPr="000228C0" w:rsidRDefault="00FA4AC3" w:rsidP="00FA4AC3">
      <w:pPr>
        <w:rPr>
          <w:rFonts w:cstheme="minorHAnsi"/>
        </w:rPr>
      </w:pPr>
      <w:r w:rsidRPr="000228C0">
        <w:rPr>
          <w:rFonts w:cstheme="minorHAnsi"/>
        </w:rPr>
        <w:t xml:space="preserve">Dersom det oppstår uenighet mellom partene om tolkning eller rettsvirkninger av </w:t>
      </w:r>
      <w:r w:rsidR="001E25A5">
        <w:rPr>
          <w:rFonts w:cstheme="minorHAnsi"/>
        </w:rPr>
        <w:t>Avtale</w:t>
      </w:r>
      <w:r w:rsidRPr="000228C0">
        <w:rPr>
          <w:rFonts w:cstheme="minorHAnsi"/>
        </w:rPr>
        <w:t>n, skal partene først forsøke å bli enige gjennom forhandlin</w:t>
      </w:r>
      <w:r w:rsidRPr="00DF175B">
        <w:rPr>
          <w:rFonts w:cstheme="minorHAnsi"/>
        </w:rPr>
        <w:t>ger og/eller mekling.</w:t>
      </w:r>
      <w:r w:rsidRPr="000228C0">
        <w:rPr>
          <w:rFonts w:cstheme="minorHAnsi"/>
        </w:rPr>
        <w:t xml:space="preserve"> </w:t>
      </w:r>
    </w:p>
    <w:p w14:paraId="489EAE76" w14:textId="77777777" w:rsidR="00FA4AC3" w:rsidRPr="000228C0" w:rsidRDefault="00FA4AC3" w:rsidP="00FA4AC3">
      <w:pPr>
        <w:rPr>
          <w:rFonts w:cstheme="minorHAnsi"/>
        </w:rPr>
      </w:pPr>
    </w:p>
    <w:p w14:paraId="0A97CDEC" w14:textId="37E91D97" w:rsidR="00FA4AC3" w:rsidRPr="000228C0" w:rsidRDefault="00BD58B6" w:rsidP="7661BF53">
      <w:pPr>
        <w:pStyle w:val="Overskrift2"/>
        <w:rPr>
          <w:rFonts w:asciiTheme="minorHAnsi" w:hAnsiTheme="minorHAnsi" w:cstheme="minorBidi"/>
        </w:rPr>
      </w:pPr>
      <w:bookmarkStart w:id="358" w:name="_Toc8205409"/>
      <w:r w:rsidRPr="7661BF53">
        <w:rPr>
          <w:rFonts w:asciiTheme="minorHAnsi" w:hAnsiTheme="minorHAnsi" w:cstheme="minorBidi"/>
        </w:rPr>
        <w:t xml:space="preserve"> </w:t>
      </w:r>
      <w:bookmarkStart w:id="359" w:name="_Toc1724347833"/>
      <w:bookmarkStart w:id="360" w:name="_Toc100080748"/>
      <w:bookmarkStart w:id="361" w:name="_Toc1144207771"/>
      <w:bookmarkStart w:id="362" w:name="_Toc223015907"/>
      <w:r w:rsidR="00FA4AC3" w:rsidRPr="7661BF53">
        <w:rPr>
          <w:rFonts w:asciiTheme="minorHAnsi" w:hAnsiTheme="minorHAnsi" w:cstheme="minorBidi"/>
        </w:rPr>
        <w:t>Doms- eller voldgiftsbehandling</w:t>
      </w:r>
      <w:bookmarkEnd w:id="358"/>
      <w:bookmarkEnd w:id="359"/>
      <w:bookmarkEnd w:id="360"/>
      <w:bookmarkEnd w:id="361"/>
      <w:bookmarkEnd w:id="362"/>
    </w:p>
    <w:p w14:paraId="7CC37D2B" w14:textId="77777777" w:rsidR="00FA4AC3" w:rsidRPr="000228C0" w:rsidRDefault="00FA4AC3" w:rsidP="00FA4AC3">
      <w:pPr>
        <w:rPr>
          <w:rFonts w:cstheme="minorHAnsi"/>
        </w:rPr>
      </w:pPr>
      <w:r w:rsidRPr="000228C0">
        <w:rPr>
          <w:rFonts w:cstheme="minorHAnsi"/>
        </w:rPr>
        <w:t xml:space="preserve">Dersom en tvist ikke blir løst ved forhandlinger eller mekling, kan hver av partene forlange tvisten avgjort med endelig virkning ved norske domstoler. </w:t>
      </w:r>
    </w:p>
    <w:p w14:paraId="72A5E1CA" w14:textId="77777777" w:rsidR="00FA4AC3" w:rsidRPr="000228C0" w:rsidRDefault="00FA4AC3" w:rsidP="00FA4AC3">
      <w:pPr>
        <w:rPr>
          <w:rFonts w:cstheme="minorHAnsi"/>
        </w:rPr>
      </w:pPr>
    </w:p>
    <w:p w14:paraId="60D3F64C" w14:textId="1CDD2C36" w:rsidR="00FA4AC3" w:rsidRPr="000228C0" w:rsidRDefault="00F01FAF" w:rsidP="00FA4AC3">
      <w:pPr>
        <w:rPr>
          <w:rFonts w:cstheme="minorHAnsi"/>
        </w:rPr>
      </w:pPr>
      <w:r>
        <w:rPr>
          <w:rFonts w:cstheme="minorHAnsi"/>
        </w:rPr>
        <w:t>Tolletaten</w:t>
      </w:r>
      <w:r w:rsidR="00904D9E" w:rsidRPr="000228C0">
        <w:rPr>
          <w:rFonts w:cstheme="minorHAnsi"/>
        </w:rPr>
        <w:t>s</w:t>
      </w:r>
      <w:r w:rsidR="00FA4AC3" w:rsidRPr="000228C0">
        <w:rPr>
          <w:rFonts w:cstheme="minorHAnsi"/>
        </w:rPr>
        <w:t xml:space="preserve"> hjemting er verneting.</w:t>
      </w:r>
    </w:p>
    <w:p w14:paraId="3E9C9B73" w14:textId="77777777" w:rsidR="00FA4AC3" w:rsidRPr="000228C0" w:rsidRDefault="00FA4AC3" w:rsidP="00FA4AC3">
      <w:pPr>
        <w:rPr>
          <w:rFonts w:cstheme="minorHAnsi"/>
        </w:rPr>
      </w:pPr>
    </w:p>
    <w:p w14:paraId="19045C74" w14:textId="02938844" w:rsidR="00FA4AC3" w:rsidRPr="000228C0" w:rsidRDefault="00FA4AC3" w:rsidP="00FA4AC3">
      <w:pPr>
        <w:rPr>
          <w:rFonts w:cstheme="minorHAnsi"/>
        </w:rPr>
      </w:pPr>
      <w:r w:rsidRPr="000228C0">
        <w:rPr>
          <w:rFonts w:cstheme="minorHAnsi"/>
        </w:rPr>
        <w:t xml:space="preserve">Partene kan alternativt </w:t>
      </w:r>
      <w:r w:rsidR="001E25A5">
        <w:rPr>
          <w:rFonts w:cstheme="minorHAnsi"/>
        </w:rPr>
        <w:t>Avtale</w:t>
      </w:r>
      <w:r w:rsidRPr="000228C0">
        <w:rPr>
          <w:rFonts w:cstheme="minorHAnsi"/>
        </w:rPr>
        <w:t xml:space="preserve"> at tvisten blir avgjort med endelig virkning ved voldgift.</w:t>
      </w:r>
      <w:r w:rsidRPr="000228C0" w:rsidDel="007A7274">
        <w:rPr>
          <w:rFonts w:cstheme="minorHAnsi"/>
        </w:rPr>
        <w:t xml:space="preserve"> </w:t>
      </w:r>
    </w:p>
    <w:p w14:paraId="575B812A" w14:textId="77777777" w:rsidR="00FA4AC3" w:rsidRPr="000228C0" w:rsidRDefault="00FA4AC3" w:rsidP="00FA4AC3">
      <w:pPr>
        <w:rPr>
          <w:rFonts w:cstheme="minorHAnsi"/>
        </w:rPr>
      </w:pPr>
    </w:p>
    <w:p w14:paraId="6C771CD8" w14:textId="77777777" w:rsidR="00FA4AC3" w:rsidRPr="000228C0" w:rsidRDefault="00FA4AC3" w:rsidP="00FA4AC3">
      <w:pPr>
        <w:rPr>
          <w:rFonts w:cstheme="minorHAnsi"/>
        </w:rPr>
      </w:pPr>
    </w:p>
    <w:p w14:paraId="309A7C96" w14:textId="77777777" w:rsidR="00FA4AC3" w:rsidRPr="000228C0" w:rsidRDefault="00FA4AC3" w:rsidP="00FA4AC3">
      <w:pPr>
        <w:jc w:val="center"/>
        <w:rPr>
          <w:rFonts w:cstheme="minorHAnsi"/>
        </w:rPr>
      </w:pPr>
      <w:r w:rsidRPr="000228C0">
        <w:rPr>
          <w:rFonts w:cstheme="minorHAnsi"/>
        </w:rPr>
        <w:t>*****</w:t>
      </w:r>
    </w:p>
    <w:p w14:paraId="599E6928" w14:textId="60A44D4C" w:rsidR="003B6AB6" w:rsidRPr="000228C0" w:rsidRDefault="003B6AB6" w:rsidP="008356DD">
      <w:pPr>
        <w:rPr>
          <w:rFonts w:cstheme="minorHAnsi"/>
        </w:rPr>
      </w:pPr>
    </w:p>
    <w:sectPr w:rsidR="003B6AB6" w:rsidRPr="000228C0" w:rsidSect="00784E4F">
      <w:footerReference w:type="default" r:id="rId14"/>
      <w:type w:val="continuous"/>
      <w:pgSz w:w="12240" w:h="15840" w:code="1"/>
      <w:pgMar w:top="1948" w:right="1797" w:bottom="1440" w:left="141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7E1A" w14:textId="77777777" w:rsidR="00C22131" w:rsidRDefault="00C22131" w:rsidP="00D178F6">
      <w:r>
        <w:separator/>
      </w:r>
    </w:p>
  </w:endnote>
  <w:endnote w:type="continuationSeparator" w:id="0">
    <w:p w14:paraId="03D96856" w14:textId="77777777" w:rsidR="00C22131" w:rsidRDefault="00C22131" w:rsidP="00D178F6">
      <w:r>
        <w:continuationSeparator/>
      </w:r>
    </w:p>
  </w:endnote>
  <w:endnote w:type="continuationNotice" w:id="1">
    <w:p w14:paraId="5C5B4B3C" w14:textId="77777777" w:rsidR="00C22131" w:rsidRDefault="00C22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204284"/>
      <w:docPartObj>
        <w:docPartGallery w:val="Page Numbers (Bottom of Page)"/>
        <w:docPartUnique/>
      </w:docPartObj>
    </w:sdtPr>
    <w:sdtContent>
      <w:p w14:paraId="39247484" w14:textId="679F21D9" w:rsidR="009B5C47" w:rsidRDefault="009B5C47">
        <w:pPr>
          <w:pStyle w:val="Bunntekst"/>
          <w:jc w:val="center"/>
        </w:pPr>
        <w:r>
          <w:fldChar w:fldCharType="begin"/>
        </w:r>
        <w:r>
          <w:instrText>PAGE   \* MERGEFORMAT</w:instrText>
        </w:r>
        <w:r>
          <w:fldChar w:fldCharType="separate"/>
        </w:r>
        <w:r>
          <w:t>2</w:t>
        </w:r>
        <w:r>
          <w:fldChar w:fldCharType="end"/>
        </w:r>
      </w:p>
    </w:sdtContent>
  </w:sdt>
  <w:p w14:paraId="6507E18E" w14:textId="6304B429" w:rsidR="00665DF6" w:rsidRPr="005D30DC" w:rsidRDefault="00665DF6" w:rsidP="005D30DC">
    <w:pPr>
      <w:pStyle w:val="Topp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5A7F0" w14:textId="77777777" w:rsidR="00C22131" w:rsidRDefault="00C22131" w:rsidP="00D178F6">
      <w:r>
        <w:separator/>
      </w:r>
    </w:p>
  </w:footnote>
  <w:footnote w:type="continuationSeparator" w:id="0">
    <w:p w14:paraId="000C63AF" w14:textId="77777777" w:rsidR="00C22131" w:rsidRDefault="00C22131" w:rsidP="00D178F6">
      <w:r>
        <w:continuationSeparator/>
      </w:r>
    </w:p>
  </w:footnote>
  <w:footnote w:type="continuationNotice" w:id="1">
    <w:p w14:paraId="486B9857" w14:textId="77777777" w:rsidR="00C22131" w:rsidRDefault="00C221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1"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2" w15:restartNumberingAfterBreak="0">
    <w:nsid w:val="FFFFFFFB"/>
    <w:multiLevelType w:val="multilevel"/>
    <w:tmpl w:val="3B5CB7A4"/>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lvl>
    <w:lvl w:ilvl="5">
      <w:start w:val="1"/>
      <w:numFmt w:val="decimal"/>
      <w:pStyle w:val="Overskrift6"/>
      <w:lvlText w:val="%1.%2.%3.%4.%5.%6"/>
      <w:legacy w:legacy="1" w:legacySpace="0" w:legacyIndent="0"/>
      <w:lvlJc w:val="left"/>
    </w:lvl>
    <w:lvl w:ilvl="6">
      <w:start w:val="1"/>
      <w:numFmt w:val="decimal"/>
      <w:pStyle w:val="Overskrift7"/>
      <w:lvlText w:val="%1.%2.%3.%4.%5.%6.%7"/>
      <w:legacy w:legacy="1" w:legacySpace="0" w:legacyIndent="0"/>
      <w:lvlJc w:val="left"/>
    </w:lvl>
    <w:lvl w:ilvl="7">
      <w:start w:val="1"/>
      <w:numFmt w:val="decimal"/>
      <w:pStyle w:val="Overskrift8"/>
      <w:lvlText w:val="%1.%2.%3.%4.%5.%6.%7.%8"/>
      <w:legacy w:legacy="1" w:legacySpace="0" w:legacyIndent="0"/>
      <w:lvlJc w:val="left"/>
    </w:lvl>
    <w:lvl w:ilvl="8">
      <w:start w:val="1"/>
      <w:numFmt w:val="decimal"/>
      <w:pStyle w:val="Overskrift9"/>
      <w:lvlText w:val="%1.%2.%3.%4.%5.%6.%7.%8.%9"/>
      <w:legacy w:legacy="1" w:legacySpace="0" w:legacyIndent="0"/>
      <w:lvlJc w:val="left"/>
    </w:lvl>
  </w:abstractNum>
  <w:abstractNum w:abstractNumId="3" w15:restartNumberingAfterBreak="0">
    <w:nsid w:val="1FC32D04"/>
    <w:multiLevelType w:val="hybridMultilevel"/>
    <w:tmpl w:val="56E063BA"/>
    <w:lvl w:ilvl="0" w:tplc="4B3C9CEE">
      <w:start w:val="1"/>
      <w:numFmt w:val="bullet"/>
      <w:lvlText w:val=""/>
      <w:lvlJc w:val="left"/>
      <w:pPr>
        <w:ind w:left="1780" w:hanging="360"/>
      </w:pPr>
      <w:rPr>
        <w:rFonts w:ascii="Symbol" w:hAnsi="Symbol"/>
      </w:rPr>
    </w:lvl>
    <w:lvl w:ilvl="1" w:tplc="EE20C94A">
      <w:start w:val="1"/>
      <w:numFmt w:val="bullet"/>
      <w:lvlText w:val=""/>
      <w:lvlJc w:val="left"/>
      <w:pPr>
        <w:ind w:left="1780" w:hanging="360"/>
      </w:pPr>
      <w:rPr>
        <w:rFonts w:ascii="Symbol" w:hAnsi="Symbol"/>
      </w:rPr>
    </w:lvl>
    <w:lvl w:ilvl="2" w:tplc="D25CC30C">
      <w:start w:val="1"/>
      <w:numFmt w:val="bullet"/>
      <w:lvlText w:val=""/>
      <w:lvlJc w:val="left"/>
      <w:pPr>
        <w:ind w:left="1780" w:hanging="360"/>
      </w:pPr>
      <w:rPr>
        <w:rFonts w:ascii="Symbol" w:hAnsi="Symbol"/>
      </w:rPr>
    </w:lvl>
    <w:lvl w:ilvl="3" w:tplc="2BDCE246">
      <w:start w:val="1"/>
      <w:numFmt w:val="bullet"/>
      <w:lvlText w:val=""/>
      <w:lvlJc w:val="left"/>
      <w:pPr>
        <w:ind w:left="1780" w:hanging="360"/>
      </w:pPr>
      <w:rPr>
        <w:rFonts w:ascii="Symbol" w:hAnsi="Symbol"/>
      </w:rPr>
    </w:lvl>
    <w:lvl w:ilvl="4" w:tplc="4560C3A4">
      <w:start w:val="1"/>
      <w:numFmt w:val="bullet"/>
      <w:lvlText w:val=""/>
      <w:lvlJc w:val="left"/>
      <w:pPr>
        <w:ind w:left="1780" w:hanging="360"/>
      </w:pPr>
      <w:rPr>
        <w:rFonts w:ascii="Symbol" w:hAnsi="Symbol"/>
      </w:rPr>
    </w:lvl>
    <w:lvl w:ilvl="5" w:tplc="151AFDB0">
      <w:start w:val="1"/>
      <w:numFmt w:val="bullet"/>
      <w:lvlText w:val=""/>
      <w:lvlJc w:val="left"/>
      <w:pPr>
        <w:ind w:left="1780" w:hanging="360"/>
      </w:pPr>
      <w:rPr>
        <w:rFonts w:ascii="Symbol" w:hAnsi="Symbol"/>
      </w:rPr>
    </w:lvl>
    <w:lvl w:ilvl="6" w:tplc="048A9298">
      <w:start w:val="1"/>
      <w:numFmt w:val="bullet"/>
      <w:lvlText w:val=""/>
      <w:lvlJc w:val="left"/>
      <w:pPr>
        <w:ind w:left="1780" w:hanging="360"/>
      </w:pPr>
      <w:rPr>
        <w:rFonts w:ascii="Symbol" w:hAnsi="Symbol"/>
      </w:rPr>
    </w:lvl>
    <w:lvl w:ilvl="7" w:tplc="36B4E940">
      <w:start w:val="1"/>
      <w:numFmt w:val="bullet"/>
      <w:lvlText w:val=""/>
      <w:lvlJc w:val="left"/>
      <w:pPr>
        <w:ind w:left="1780" w:hanging="360"/>
      </w:pPr>
      <w:rPr>
        <w:rFonts w:ascii="Symbol" w:hAnsi="Symbol"/>
      </w:rPr>
    </w:lvl>
    <w:lvl w:ilvl="8" w:tplc="E89C6DF0">
      <w:start w:val="1"/>
      <w:numFmt w:val="bullet"/>
      <w:lvlText w:val=""/>
      <w:lvlJc w:val="left"/>
      <w:pPr>
        <w:ind w:left="1780" w:hanging="360"/>
      </w:pPr>
      <w:rPr>
        <w:rFonts w:ascii="Symbol" w:hAnsi="Symbol"/>
      </w:rPr>
    </w:lvl>
  </w:abstractNum>
  <w:abstractNum w:abstractNumId="4" w15:restartNumberingAfterBreak="0">
    <w:nsid w:val="216F5FB6"/>
    <w:multiLevelType w:val="hybridMultilevel"/>
    <w:tmpl w:val="183AA8F2"/>
    <w:lvl w:ilvl="0" w:tplc="C45C822C">
      <w:start w:val="1"/>
      <w:numFmt w:val="bullet"/>
      <w:lvlText w:val=""/>
      <w:lvlJc w:val="left"/>
      <w:pPr>
        <w:ind w:left="720" w:hanging="360"/>
      </w:pPr>
      <w:rPr>
        <w:rFonts w:ascii="Symbol" w:hAnsi="Symbol"/>
      </w:rPr>
    </w:lvl>
    <w:lvl w:ilvl="1" w:tplc="504C0B08">
      <w:start w:val="1"/>
      <w:numFmt w:val="bullet"/>
      <w:lvlText w:val=""/>
      <w:lvlJc w:val="left"/>
      <w:pPr>
        <w:ind w:left="720" w:hanging="360"/>
      </w:pPr>
      <w:rPr>
        <w:rFonts w:ascii="Symbol" w:hAnsi="Symbol"/>
      </w:rPr>
    </w:lvl>
    <w:lvl w:ilvl="2" w:tplc="6BC2488C">
      <w:start w:val="1"/>
      <w:numFmt w:val="bullet"/>
      <w:lvlText w:val=""/>
      <w:lvlJc w:val="left"/>
      <w:pPr>
        <w:ind w:left="720" w:hanging="360"/>
      </w:pPr>
      <w:rPr>
        <w:rFonts w:ascii="Symbol" w:hAnsi="Symbol"/>
      </w:rPr>
    </w:lvl>
    <w:lvl w:ilvl="3" w:tplc="B0AC516C">
      <w:start w:val="1"/>
      <w:numFmt w:val="bullet"/>
      <w:lvlText w:val=""/>
      <w:lvlJc w:val="left"/>
      <w:pPr>
        <w:ind w:left="720" w:hanging="360"/>
      </w:pPr>
      <w:rPr>
        <w:rFonts w:ascii="Symbol" w:hAnsi="Symbol"/>
      </w:rPr>
    </w:lvl>
    <w:lvl w:ilvl="4" w:tplc="265854CA">
      <w:start w:val="1"/>
      <w:numFmt w:val="bullet"/>
      <w:lvlText w:val=""/>
      <w:lvlJc w:val="left"/>
      <w:pPr>
        <w:ind w:left="720" w:hanging="360"/>
      </w:pPr>
      <w:rPr>
        <w:rFonts w:ascii="Symbol" w:hAnsi="Symbol"/>
      </w:rPr>
    </w:lvl>
    <w:lvl w:ilvl="5" w:tplc="25C8ABDE">
      <w:start w:val="1"/>
      <w:numFmt w:val="bullet"/>
      <w:lvlText w:val=""/>
      <w:lvlJc w:val="left"/>
      <w:pPr>
        <w:ind w:left="720" w:hanging="360"/>
      </w:pPr>
      <w:rPr>
        <w:rFonts w:ascii="Symbol" w:hAnsi="Symbol"/>
      </w:rPr>
    </w:lvl>
    <w:lvl w:ilvl="6" w:tplc="0DB2B59A">
      <w:start w:val="1"/>
      <w:numFmt w:val="bullet"/>
      <w:lvlText w:val=""/>
      <w:lvlJc w:val="left"/>
      <w:pPr>
        <w:ind w:left="720" w:hanging="360"/>
      </w:pPr>
      <w:rPr>
        <w:rFonts w:ascii="Symbol" w:hAnsi="Symbol"/>
      </w:rPr>
    </w:lvl>
    <w:lvl w:ilvl="7" w:tplc="6DA25B44">
      <w:start w:val="1"/>
      <w:numFmt w:val="bullet"/>
      <w:lvlText w:val=""/>
      <w:lvlJc w:val="left"/>
      <w:pPr>
        <w:ind w:left="720" w:hanging="360"/>
      </w:pPr>
      <w:rPr>
        <w:rFonts w:ascii="Symbol" w:hAnsi="Symbol"/>
      </w:rPr>
    </w:lvl>
    <w:lvl w:ilvl="8" w:tplc="D34A6F10">
      <w:start w:val="1"/>
      <w:numFmt w:val="bullet"/>
      <w:lvlText w:val=""/>
      <w:lvlJc w:val="left"/>
      <w:pPr>
        <w:ind w:left="720" w:hanging="360"/>
      </w:pPr>
      <w:rPr>
        <w:rFonts w:ascii="Symbol" w:hAnsi="Symbol"/>
      </w:rPr>
    </w:lvl>
  </w:abstractNum>
  <w:abstractNum w:abstractNumId="5" w15:restartNumberingAfterBreak="0">
    <w:nsid w:val="241031D1"/>
    <w:multiLevelType w:val="hybridMultilevel"/>
    <w:tmpl w:val="2DE280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8A7D0E"/>
    <w:multiLevelType w:val="hybridMultilevel"/>
    <w:tmpl w:val="61126A6E"/>
    <w:lvl w:ilvl="0" w:tplc="73B081CE">
      <w:start w:val="1"/>
      <w:numFmt w:val="decimal"/>
      <w:lvlText w:val="%1."/>
      <w:lvlJc w:val="left"/>
      <w:pPr>
        <w:tabs>
          <w:tab w:val="num" w:pos="360"/>
        </w:tabs>
        <w:ind w:left="360" w:hanging="360"/>
      </w:pPr>
      <w:rPr>
        <w:rFonts w:asciiTheme="minorHAnsi" w:hAnsiTheme="minorHAnsi" w:cstheme="minorHAnsi" w:hint="default"/>
      </w:rPr>
    </w:lvl>
    <w:lvl w:ilvl="1" w:tplc="59B0119A">
      <w:start w:val="1"/>
      <w:numFmt w:val="lowerLetter"/>
      <w:lvlText w:val="%2."/>
      <w:lvlJc w:val="left"/>
      <w:pPr>
        <w:tabs>
          <w:tab w:val="num" w:pos="1080"/>
        </w:tabs>
        <w:ind w:left="1080" w:hanging="360"/>
      </w:pPr>
      <w:rPr>
        <w:rFonts w:asciiTheme="minorHAnsi" w:hAnsiTheme="minorHAnsi" w:cstheme="minorHAnsi"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40529CAF"/>
    <w:multiLevelType w:val="hybridMultilevel"/>
    <w:tmpl w:val="4992FBB2"/>
    <w:lvl w:ilvl="0" w:tplc="7FA8E56A">
      <w:start w:val="1"/>
      <w:numFmt w:val="decimal"/>
      <w:lvlText w:val="%1."/>
      <w:lvlJc w:val="left"/>
      <w:pPr>
        <w:ind w:left="720" w:hanging="360"/>
      </w:pPr>
    </w:lvl>
    <w:lvl w:ilvl="1" w:tplc="95E28E0C">
      <w:start w:val="1"/>
      <w:numFmt w:val="lowerLetter"/>
      <w:lvlText w:val="%2."/>
      <w:lvlJc w:val="left"/>
      <w:pPr>
        <w:ind w:left="1440" w:hanging="360"/>
      </w:pPr>
    </w:lvl>
    <w:lvl w:ilvl="2" w:tplc="D97AAA38">
      <w:start w:val="1"/>
      <w:numFmt w:val="lowerRoman"/>
      <w:lvlText w:val="%3."/>
      <w:lvlJc w:val="right"/>
      <w:pPr>
        <w:ind w:left="2160" w:hanging="180"/>
      </w:pPr>
    </w:lvl>
    <w:lvl w:ilvl="3" w:tplc="D3863504">
      <w:start w:val="1"/>
      <w:numFmt w:val="decimal"/>
      <w:lvlText w:val="%4."/>
      <w:lvlJc w:val="left"/>
      <w:pPr>
        <w:ind w:left="2880" w:hanging="360"/>
      </w:pPr>
    </w:lvl>
    <w:lvl w:ilvl="4" w:tplc="488A243A">
      <w:start w:val="1"/>
      <w:numFmt w:val="lowerLetter"/>
      <w:lvlText w:val="%5."/>
      <w:lvlJc w:val="left"/>
      <w:pPr>
        <w:ind w:left="3600" w:hanging="360"/>
      </w:pPr>
    </w:lvl>
    <w:lvl w:ilvl="5" w:tplc="287C87D6">
      <w:start w:val="1"/>
      <w:numFmt w:val="lowerRoman"/>
      <w:lvlText w:val="%6."/>
      <w:lvlJc w:val="right"/>
      <w:pPr>
        <w:ind w:left="4320" w:hanging="180"/>
      </w:pPr>
    </w:lvl>
    <w:lvl w:ilvl="6" w:tplc="BE9ABF62">
      <w:start w:val="1"/>
      <w:numFmt w:val="decimal"/>
      <w:lvlText w:val="%7."/>
      <w:lvlJc w:val="left"/>
      <w:pPr>
        <w:ind w:left="5040" w:hanging="360"/>
      </w:pPr>
    </w:lvl>
    <w:lvl w:ilvl="7" w:tplc="91F4BB24">
      <w:start w:val="1"/>
      <w:numFmt w:val="lowerLetter"/>
      <w:lvlText w:val="%8."/>
      <w:lvlJc w:val="left"/>
      <w:pPr>
        <w:ind w:left="5760" w:hanging="360"/>
      </w:pPr>
    </w:lvl>
    <w:lvl w:ilvl="8" w:tplc="EFCAB494">
      <w:start w:val="1"/>
      <w:numFmt w:val="lowerRoman"/>
      <w:lvlText w:val="%9."/>
      <w:lvlJc w:val="right"/>
      <w:pPr>
        <w:ind w:left="6480" w:hanging="180"/>
      </w:pPr>
    </w:lvl>
  </w:abstractNum>
  <w:abstractNum w:abstractNumId="8" w15:restartNumberingAfterBreak="0">
    <w:nsid w:val="4F108A06"/>
    <w:multiLevelType w:val="hybridMultilevel"/>
    <w:tmpl w:val="2FFC394A"/>
    <w:lvl w:ilvl="0" w:tplc="168EBA0A">
      <w:numFmt w:val="none"/>
      <w:lvlText w:val=""/>
      <w:lvlJc w:val="left"/>
      <w:pPr>
        <w:tabs>
          <w:tab w:val="num" w:pos="360"/>
        </w:tabs>
      </w:pPr>
    </w:lvl>
    <w:lvl w:ilvl="1" w:tplc="AAA86F76">
      <w:start w:val="1"/>
      <w:numFmt w:val="lowerLetter"/>
      <w:lvlText w:val="%2."/>
      <w:lvlJc w:val="left"/>
      <w:pPr>
        <w:ind w:left="1440" w:hanging="360"/>
      </w:pPr>
    </w:lvl>
    <w:lvl w:ilvl="2" w:tplc="72824F3A">
      <w:start w:val="1"/>
      <w:numFmt w:val="lowerRoman"/>
      <w:lvlText w:val="%3."/>
      <w:lvlJc w:val="right"/>
      <w:pPr>
        <w:ind w:left="2160" w:hanging="180"/>
      </w:pPr>
    </w:lvl>
    <w:lvl w:ilvl="3" w:tplc="CEE814A2">
      <w:start w:val="1"/>
      <w:numFmt w:val="decimal"/>
      <w:lvlText w:val="%4."/>
      <w:lvlJc w:val="left"/>
      <w:pPr>
        <w:ind w:left="2880" w:hanging="360"/>
      </w:pPr>
    </w:lvl>
    <w:lvl w:ilvl="4" w:tplc="E61681D0">
      <w:start w:val="1"/>
      <w:numFmt w:val="lowerLetter"/>
      <w:lvlText w:val="%5."/>
      <w:lvlJc w:val="left"/>
      <w:pPr>
        <w:ind w:left="3600" w:hanging="360"/>
      </w:pPr>
    </w:lvl>
    <w:lvl w:ilvl="5" w:tplc="8D36D412">
      <w:start w:val="1"/>
      <w:numFmt w:val="lowerRoman"/>
      <w:lvlText w:val="%6."/>
      <w:lvlJc w:val="right"/>
      <w:pPr>
        <w:ind w:left="4320" w:hanging="180"/>
      </w:pPr>
    </w:lvl>
    <w:lvl w:ilvl="6" w:tplc="36BC3946">
      <w:start w:val="1"/>
      <w:numFmt w:val="decimal"/>
      <w:lvlText w:val="%7."/>
      <w:lvlJc w:val="left"/>
      <w:pPr>
        <w:ind w:left="5040" w:hanging="360"/>
      </w:pPr>
    </w:lvl>
    <w:lvl w:ilvl="7" w:tplc="B4C45B44">
      <w:start w:val="1"/>
      <w:numFmt w:val="lowerLetter"/>
      <w:lvlText w:val="%8."/>
      <w:lvlJc w:val="left"/>
      <w:pPr>
        <w:ind w:left="5760" w:hanging="360"/>
      </w:pPr>
    </w:lvl>
    <w:lvl w:ilvl="8" w:tplc="BA9A36F2">
      <w:start w:val="1"/>
      <w:numFmt w:val="lowerRoman"/>
      <w:lvlText w:val="%9."/>
      <w:lvlJc w:val="right"/>
      <w:pPr>
        <w:ind w:left="6480" w:hanging="180"/>
      </w:pPr>
    </w:lvl>
  </w:abstractNum>
  <w:abstractNum w:abstractNumId="9" w15:restartNumberingAfterBreak="0">
    <w:nsid w:val="536B72E7"/>
    <w:multiLevelType w:val="multilevel"/>
    <w:tmpl w:val="C2E08602"/>
    <w:lvl w:ilvl="0">
      <w:start w:val="1"/>
      <w:numFmt w:val="lowerLetter"/>
      <w:pStyle w:val="Bokstavliste"/>
      <w:lvlText w:val="%1)"/>
      <w:lvlJc w:val="left"/>
      <w:pPr>
        <w:ind w:left="454" w:hanging="312"/>
      </w:pPr>
      <w:rPr>
        <w:rFonts w:hint="default"/>
        <w:color w:val="auto"/>
        <w:szCs w:val="28"/>
      </w:rPr>
    </w:lvl>
    <w:lvl w:ilvl="1">
      <w:start w:val="1"/>
      <w:numFmt w:val="bullet"/>
      <w:lvlText w:val="◦"/>
      <w:lvlJc w:val="left"/>
      <w:pPr>
        <w:ind w:left="766" w:hanging="312"/>
      </w:pPr>
      <w:rPr>
        <w:rFonts w:ascii="Arial" w:hAnsi="Arial" w:cs="Times New Roman" w:hint="default"/>
        <w:color w:val="auto"/>
        <w:szCs w:val="28"/>
      </w:rPr>
    </w:lvl>
    <w:lvl w:ilvl="2">
      <w:start w:val="1"/>
      <w:numFmt w:val="bullet"/>
      <w:lvlText w:val="◦"/>
      <w:lvlJc w:val="left"/>
      <w:pPr>
        <w:ind w:left="1078" w:hanging="312"/>
      </w:pPr>
      <w:rPr>
        <w:rFonts w:ascii="Arial" w:hAnsi="Arial" w:cs="Times New Roman" w:hint="default"/>
        <w:color w:val="auto"/>
        <w:szCs w:val="28"/>
      </w:rPr>
    </w:lvl>
    <w:lvl w:ilvl="3">
      <w:start w:val="1"/>
      <w:numFmt w:val="bullet"/>
      <w:lvlText w:val="◦"/>
      <w:lvlJc w:val="left"/>
      <w:pPr>
        <w:ind w:left="1390" w:hanging="312"/>
      </w:pPr>
      <w:rPr>
        <w:rFonts w:ascii="Arial" w:hAnsi="Arial" w:cs="Times New Roman" w:hint="default"/>
        <w:color w:val="auto"/>
        <w:szCs w:val="28"/>
      </w:rPr>
    </w:lvl>
    <w:lvl w:ilvl="4">
      <w:start w:val="1"/>
      <w:numFmt w:val="bullet"/>
      <w:lvlText w:val="◦"/>
      <w:lvlJc w:val="left"/>
      <w:pPr>
        <w:ind w:left="1702" w:hanging="312"/>
      </w:pPr>
      <w:rPr>
        <w:rFonts w:ascii="Arial" w:hAnsi="Arial" w:cs="Times New Roman" w:hint="default"/>
        <w:color w:val="auto"/>
        <w:szCs w:val="28"/>
      </w:rPr>
    </w:lvl>
    <w:lvl w:ilvl="5">
      <w:start w:val="1"/>
      <w:numFmt w:val="bullet"/>
      <w:lvlText w:val="◦"/>
      <w:lvlJc w:val="left"/>
      <w:pPr>
        <w:ind w:left="2014" w:hanging="312"/>
      </w:pPr>
      <w:rPr>
        <w:rFonts w:ascii="Arial" w:hAnsi="Arial" w:cs="Times New Roman" w:hint="default"/>
        <w:color w:val="auto"/>
        <w:szCs w:val="28"/>
      </w:rPr>
    </w:lvl>
    <w:lvl w:ilvl="6">
      <w:start w:val="1"/>
      <w:numFmt w:val="bullet"/>
      <w:lvlText w:val="◦"/>
      <w:lvlJc w:val="left"/>
      <w:pPr>
        <w:ind w:left="2326" w:hanging="312"/>
      </w:pPr>
      <w:rPr>
        <w:rFonts w:ascii="Arial" w:hAnsi="Arial" w:cs="Times New Roman" w:hint="default"/>
        <w:color w:val="auto"/>
        <w:szCs w:val="28"/>
      </w:rPr>
    </w:lvl>
    <w:lvl w:ilvl="7">
      <w:start w:val="1"/>
      <w:numFmt w:val="bullet"/>
      <w:lvlText w:val="◦"/>
      <w:lvlJc w:val="left"/>
      <w:pPr>
        <w:ind w:left="2638" w:hanging="312"/>
      </w:pPr>
      <w:rPr>
        <w:rFonts w:ascii="Arial" w:hAnsi="Arial" w:cs="Times New Roman" w:hint="default"/>
        <w:color w:val="auto"/>
        <w:szCs w:val="28"/>
      </w:rPr>
    </w:lvl>
    <w:lvl w:ilvl="8">
      <w:start w:val="1"/>
      <w:numFmt w:val="bullet"/>
      <w:lvlText w:val="◦"/>
      <w:lvlJc w:val="left"/>
      <w:pPr>
        <w:ind w:left="2950" w:hanging="312"/>
      </w:pPr>
      <w:rPr>
        <w:rFonts w:ascii="Arial" w:hAnsi="Arial" w:cs="Times New Roman" w:hint="default"/>
        <w:color w:val="auto"/>
        <w:szCs w:val="28"/>
      </w:rPr>
    </w:lvl>
  </w:abstractNum>
  <w:abstractNum w:abstractNumId="10"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4333A29"/>
    <w:multiLevelType w:val="multilevel"/>
    <w:tmpl w:val="08202AA8"/>
    <w:lvl w:ilvl="0">
      <w:start w:val="1"/>
      <w:numFmt w:val="decimal"/>
      <w:pStyle w:val="Bilag"/>
      <w:lvlText w:val="Bilag %1"/>
      <w:lvlJc w:val="left"/>
      <w:pPr>
        <w:tabs>
          <w:tab w:val="num" w:pos="992"/>
        </w:tabs>
        <w:ind w:left="992" w:hanging="992"/>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B351758"/>
    <w:multiLevelType w:val="hybridMultilevel"/>
    <w:tmpl w:val="12C08CA6"/>
    <w:lvl w:ilvl="0" w:tplc="B2F4A90E">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D687E1E"/>
    <w:multiLevelType w:val="hybridMultilevel"/>
    <w:tmpl w:val="2DE28062"/>
    <w:lvl w:ilvl="0" w:tplc="6DB6737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01B7DEC"/>
    <w:multiLevelType w:val="hybridMultilevel"/>
    <w:tmpl w:val="1F66DC9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653EE17"/>
    <w:multiLevelType w:val="hybridMultilevel"/>
    <w:tmpl w:val="FFFFFFFF"/>
    <w:lvl w:ilvl="0" w:tplc="7A3257A2">
      <w:start w:val="1"/>
      <w:numFmt w:val="bullet"/>
      <w:lvlText w:val=""/>
      <w:lvlJc w:val="left"/>
      <w:pPr>
        <w:ind w:left="720" w:hanging="360"/>
      </w:pPr>
      <w:rPr>
        <w:rFonts w:ascii="Symbol" w:hAnsi="Symbol" w:hint="default"/>
      </w:rPr>
    </w:lvl>
    <w:lvl w:ilvl="1" w:tplc="43CEB96C">
      <w:start w:val="1"/>
      <w:numFmt w:val="bullet"/>
      <w:lvlText w:val="o"/>
      <w:lvlJc w:val="left"/>
      <w:pPr>
        <w:ind w:left="1440" w:hanging="360"/>
      </w:pPr>
      <w:rPr>
        <w:rFonts w:ascii="Courier New" w:hAnsi="Courier New" w:hint="default"/>
      </w:rPr>
    </w:lvl>
    <w:lvl w:ilvl="2" w:tplc="15B2C076">
      <w:start w:val="1"/>
      <w:numFmt w:val="bullet"/>
      <w:lvlText w:val=""/>
      <w:lvlJc w:val="left"/>
      <w:pPr>
        <w:ind w:left="2160" w:hanging="360"/>
      </w:pPr>
      <w:rPr>
        <w:rFonts w:ascii="Wingdings" w:hAnsi="Wingdings" w:hint="default"/>
      </w:rPr>
    </w:lvl>
    <w:lvl w:ilvl="3" w:tplc="07465326">
      <w:start w:val="1"/>
      <w:numFmt w:val="bullet"/>
      <w:lvlText w:val=""/>
      <w:lvlJc w:val="left"/>
      <w:pPr>
        <w:ind w:left="2880" w:hanging="360"/>
      </w:pPr>
      <w:rPr>
        <w:rFonts w:ascii="Symbol" w:hAnsi="Symbol" w:hint="default"/>
      </w:rPr>
    </w:lvl>
    <w:lvl w:ilvl="4" w:tplc="6AF6BD00">
      <w:start w:val="1"/>
      <w:numFmt w:val="bullet"/>
      <w:lvlText w:val="o"/>
      <w:lvlJc w:val="left"/>
      <w:pPr>
        <w:ind w:left="3600" w:hanging="360"/>
      </w:pPr>
      <w:rPr>
        <w:rFonts w:ascii="Courier New" w:hAnsi="Courier New" w:hint="default"/>
      </w:rPr>
    </w:lvl>
    <w:lvl w:ilvl="5" w:tplc="446C39BA">
      <w:start w:val="1"/>
      <w:numFmt w:val="bullet"/>
      <w:lvlText w:val=""/>
      <w:lvlJc w:val="left"/>
      <w:pPr>
        <w:ind w:left="4320" w:hanging="360"/>
      </w:pPr>
      <w:rPr>
        <w:rFonts w:ascii="Wingdings" w:hAnsi="Wingdings" w:hint="default"/>
      </w:rPr>
    </w:lvl>
    <w:lvl w:ilvl="6" w:tplc="26CCDE3A">
      <w:start w:val="1"/>
      <w:numFmt w:val="bullet"/>
      <w:lvlText w:val=""/>
      <w:lvlJc w:val="left"/>
      <w:pPr>
        <w:ind w:left="5040" w:hanging="360"/>
      </w:pPr>
      <w:rPr>
        <w:rFonts w:ascii="Symbol" w:hAnsi="Symbol" w:hint="default"/>
      </w:rPr>
    </w:lvl>
    <w:lvl w:ilvl="7" w:tplc="048A97BC">
      <w:start w:val="1"/>
      <w:numFmt w:val="bullet"/>
      <w:lvlText w:val="o"/>
      <w:lvlJc w:val="left"/>
      <w:pPr>
        <w:ind w:left="5760" w:hanging="360"/>
      </w:pPr>
      <w:rPr>
        <w:rFonts w:ascii="Courier New" w:hAnsi="Courier New" w:hint="default"/>
      </w:rPr>
    </w:lvl>
    <w:lvl w:ilvl="8" w:tplc="8672392A">
      <w:start w:val="1"/>
      <w:numFmt w:val="bullet"/>
      <w:lvlText w:val=""/>
      <w:lvlJc w:val="left"/>
      <w:pPr>
        <w:ind w:left="6480" w:hanging="360"/>
      </w:pPr>
      <w:rPr>
        <w:rFonts w:ascii="Wingdings" w:hAnsi="Wingdings" w:hint="default"/>
      </w:rPr>
    </w:lvl>
  </w:abstractNum>
  <w:abstractNum w:abstractNumId="16" w15:restartNumberingAfterBreak="0">
    <w:nsid w:val="7B86AD2D"/>
    <w:multiLevelType w:val="multilevel"/>
    <w:tmpl w:val="B770F7B8"/>
    <w:lvl w:ilvl="0">
      <w:start w:val="1"/>
      <w:numFmt w:val="decimal"/>
      <w:lvlText w:val="%1."/>
      <w:lvlJc w:val="left"/>
      <w:pPr>
        <w:ind w:left="720" w:hanging="360"/>
      </w:pPr>
    </w:lvl>
    <w:lvl w:ilvl="1">
      <w:start w:val="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9708102">
    <w:abstractNumId w:val="15"/>
  </w:num>
  <w:num w:numId="2" w16cid:durableId="189954860">
    <w:abstractNumId w:val="7"/>
  </w:num>
  <w:num w:numId="3" w16cid:durableId="1976057585">
    <w:abstractNumId w:val="2"/>
  </w:num>
  <w:num w:numId="4" w16cid:durableId="787234094">
    <w:abstractNumId w:val="10"/>
  </w:num>
  <w:num w:numId="5" w16cid:durableId="1164052492">
    <w:abstractNumId w:val="12"/>
  </w:num>
  <w:num w:numId="6" w16cid:durableId="1652565109">
    <w:abstractNumId w:val="14"/>
  </w:num>
  <w:num w:numId="7" w16cid:durableId="427389199">
    <w:abstractNumId w:val="9"/>
  </w:num>
  <w:num w:numId="8" w16cid:durableId="742218767">
    <w:abstractNumId w:val="0"/>
  </w:num>
  <w:num w:numId="9" w16cid:durableId="2099058316">
    <w:abstractNumId w:val="6"/>
  </w:num>
  <w:num w:numId="10" w16cid:durableId="1454712738">
    <w:abstractNumId w:val="1"/>
  </w:num>
  <w:num w:numId="11" w16cid:durableId="1634093849">
    <w:abstractNumId w:val="11"/>
  </w:num>
  <w:num w:numId="12" w16cid:durableId="2104908067">
    <w:abstractNumId w:val="2"/>
  </w:num>
  <w:num w:numId="13" w16cid:durableId="1157957049">
    <w:abstractNumId w:val="2"/>
  </w:num>
  <w:num w:numId="14" w16cid:durableId="2056420534">
    <w:abstractNumId w:val="2"/>
  </w:num>
  <w:num w:numId="15" w16cid:durableId="387531991">
    <w:abstractNumId w:val="2"/>
  </w:num>
  <w:num w:numId="16" w16cid:durableId="1746492392">
    <w:abstractNumId w:val="2"/>
  </w:num>
  <w:num w:numId="17" w16cid:durableId="1221747738">
    <w:abstractNumId w:val="2"/>
  </w:num>
  <w:num w:numId="18" w16cid:durableId="1272512925">
    <w:abstractNumId w:val="2"/>
  </w:num>
  <w:num w:numId="19" w16cid:durableId="1892837758">
    <w:abstractNumId w:val="2"/>
  </w:num>
  <w:num w:numId="20" w16cid:durableId="1164511539">
    <w:abstractNumId w:val="16"/>
  </w:num>
  <w:num w:numId="21" w16cid:durableId="1584294130">
    <w:abstractNumId w:val="5"/>
  </w:num>
  <w:num w:numId="22" w16cid:durableId="959724077">
    <w:abstractNumId w:val="8"/>
  </w:num>
  <w:num w:numId="23" w16cid:durableId="1986012206">
    <w:abstractNumId w:val="3"/>
  </w:num>
  <w:num w:numId="24" w16cid:durableId="393507771">
    <w:abstractNumId w:val="4"/>
  </w:num>
  <w:num w:numId="25" w16cid:durableId="174459766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43"/>
    <w:rsid w:val="000017DE"/>
    <w:rsid w:val="0001195E"/>
    <w:rsid w:val="00014D17"/>
    <w:rsid w:val="000155BB"/>
    <w:rsid w:val="00016FCF"/>
    <w:rsid w:val="000175C1"/>
    <w:rsid w:val="000228C0"/>
    <w:rsid w:val="00022FB2"/>
    <w:rsid w:val="00027175"/>
    <w:rsid w:val="000275E0"/>
    <w:rsid w:val="00027CDC"/>
    <w:rsid w:val="000313A8"/>
    <w:rsid w:val="00034B77"/>
    <w:rsid w:val="00036AEB"/>
    <w:rsid w:val="00036C9D"/>
    <w:rsid w:val="00036CF3"/>
    <w:rsid w:val="00041FCD"/>
    <w:rsid w:val="00042641"/>
    <w:rsid w:val="00043D6F"/>
    <w:rsid w:val="000440F7"/>
    <w:rsid w:val="00045C6E"/>
    <w:rsid w:val="000474B2"/>
    <w:rsid w:val="000503DF"/>
    <w:rsid w:val="00050409"/>
    <w:rsid w:val="0005445A"/>
    <w:rsid w:val="00054CA5"/>
    <w:rsid w:val="00055179"/>
    <w:rsid w:val="000569A4"/>
    <w:rsid w:val="00056D93"/>
    <w:rsid w:val="00061C11"/>
    <w:rsid w:val="000621B3"/>
    <w:rsid w:val="00062A4A"/>
    <w:rsid w:val="0006362F"/>
    <w:rsid w:val="000639B5"/>
    <w:rsid w:val="000653B1"/>
    <w:rsid w:val="00072296"/>
    <w:rsid w:val="000760D6"/>
    <w:rsid w:val="000802D4"/>
    <w:rsid w:val="00083DA3"/>
    <w:rsid w:val="00084DD3"/>
    <w:rsid w:val="00085BC9"/>
    <w:rsid w:val="000861A2"/>
    <w:rsid w:val="000873C3"/>
    <w:rsid w:val="00087FD5"/>
    <w:rsid w:val="00087FDF"/>
    <w:rsid w:val="00091F78"/>
    <w:rsid w:val="00092933"/>
    <w:rsid w:val="000930E4"/>
    <w:rsid w:val="00093644"/>
    <w:rsid w:val="00093A0B"/>
    <w:rsid w:val="00095FFA"/>
    <w:rsid w:val="0009798B"/>
    <w:rsid w:val="000A00EC"/>
    <w:rsid w:val="000A5402"/>
    <w:rsid w:val="000A5556"/>
    <w:rsid w:val="000A6235"/>
    <w:rsid w:val="000A6390"/>
    <w:rsid w:val="000A759F"/>
    <w:rsid w:val="000B460E"/>
    <w:rsid w:val="000B4BC7"/>
    <w:rsid w:val="000B4E12"/>
    <w:rsid w:val="000B6E47"/>
    <w:rsid w:val="000B6FE6"/>
    <w:rsid w:val="000B7315"/>
    <w:rsid w:val="000B7C12"/>
    <w:rsid w:val="000C06A1"/>
    <w:rsid w:val="000C2413"/>
    <w:rsid w:val="000C3DB8"/>
    <w:rsid w:val="000C57F4"/>
    <w:rsid w:val="000C5A1D"/>
    <w:rsid w:val="000D0A9B"/>
    <w:rsid w:val="000D0B20"/>
    <w:rsid w:val="000D3559"/>
    <w:rsid w:val="000D7709"/>
    <w:rsid w:val="000D7A54"/>
    <w:rsid w:val="000E3019"/>
    <w:rsid w:val="000E3277"/>
    <w:rsid w:val="000E4381"/>
    <w:rsid w:val="000E4C40"/>
    <w:rsid w:val="000E5128"/>
    <w:rsid w:val="000E59F6"/>
    <w:rsid w:val="000E6345"/>
    <w:rsid w:val="000E6573"/>
    <w:rsid w:val="000E7D71"/>
    <w:rsid w:val="000F2479"/>
    <w:rsid w:val="000F2FBA"/>
    <w:rsid w:val="000F6C89"/>
    <w:rsid w:val="001003AA"/>
    <w:rsid w:val="00102CBF"/>
    <w:rsid w:val="00106D9E"/>
    <w:rsid w:val="0010770A"/>
    <w:rsid w:val="00111397"/>
    <w:rsid w:val="00111C0C"/>
    <w:rsid w:val="001158C2"/>
    <w:rsid w:val="00115C18"/>
    <w:rsid w:val="00116E5A"/>
    <w:rsid w:val="00117CA5"/>
    <w:rsid w:val="0012070C"/>
    <w:rsid w:val="00121793"/>
    <w:rsid w:val="00122245"/>
    <w:rsid w:val="00123716"/>
    <w:rsid w:val="00123955"/>
    <w:rsid w:val="00123AB0"/>
    <w:rsid w:val="00124D9C"/>
    <w:rsid w:val="00125563"/>
    <w:rsid w:val="00126DBD"/>
    <w:rsid w:val="00130A72"/>
    <w:rsid w:val="00130B39"/>
    <w:rsid w:val="001337B6"/>
    <w:rsid w:val="00135308"/>
    <w:rsid w:val="001357DC"/>
    <w:rsid w:val="001358C3"/>
    <w:rsid w:val="00136E1B"/>
    <w:rsid w:val="0014389D"/>
    <w:rsid w:val="001448B2"/>
    <w:rsid w:val="0015099C"/>
    <w:rsid w:val="0015105D"/>
    <w:rsid w:val="001524DD"/>
    <w:rsid w:val="00152C8E"/>
    <w:rsid w:val="00152DF8"/>
    <w:rsid w:val="001541A5"/>
    <w:rsid w:val="00154654"/>
    <w:rsid w:val="00154DB2"/>
    <w:rsid w:val="001562CF"/>
    <w:rsid w:val="00157FB4"/>
    <w:rsid w:val="00161683"/>
    <w:rsid w:val="00163011"/>
    <w:rsid w:val="001641C2"/>
    <w:rsid w:val="00165AC3"/>
    <w:rsid w:val="001715FC"/>
    <w:rsid w:val="00171DE0"/>
    <w:rsid w:val="00176FB7"/>
    <w:rsid w:val="0019004F"/>
    <w:rsid w:val="00192A8F"/>
    <w:rsid w:val="001956BB"/>
    <w:rsid w:val="001967F8"/>
    <w:rsid w:val="00196BFD"/>
    <w:rsid w:val="001A093B"/>
    <w:rsid w:val="001A2CB9"/>
    <w:rsid w:val="001A7D3A"/>
    <w:rsid w:val="001B02D7"/>
    <w:rsid w:val="001B0B5B"/>
    <w:rsid w:val="001B7F5A"/>
    <w:rsid w:val="001C0FA3"/>
    <w:rsid w:val="001C1422"/>
    <w:rsid w:val="001C3C0F"/>
    <w:rsid w:val="001C694F"/>
    <w:rsid w:val="001C7654"/>
    <w:rsid w:val="001D3198"/>
    <w:rsid w:val="001D43AD"/>
    <w:rsid w:val="001D51FB"/>
    <w:rsid w:val="001D7FE4"/>
    <w:rsid w:val="001E0026"/>
    <w:rsid w:val="001E11EE"/>
    <w:rsid w:val="001E184B"/>
    <w:rsid w:val="001E25A5"/>
    <w:rsid w:val="001E2918"/>
    <w:rsid w:val="001E3DED"/>
    <w:rsid w:val="001E40A5"/>
    <w:rsid w:val="001E529B"/>
    <w:rsid w:val="001E6640"/>
    <w:rsid w:val="001F1846"/>
    <w:rsid w:val="001F2F0B"/>
    <w:rsid w:val="001F3A53"/>
    <w:rsid w:val="001F494D"/>
    <w:rsid w:val="001F7732"/>
    <w:rsid w:val="001F7A69"/>
    <w:rsid w:val="001F7CDD"/>
    <w:rsid w:val="002004B0"/>
    <w:rsid w:val="0020081D"/>
    <w:rsid w:val="0020130A"/>
    <w:rsid w:val="0020201E"/>
    <w:rsid w:val="00202144"/>
    <w:rsid w:val="0020540C"/>
    <w:rsid w:val="00212C11"/>
    <w:rsid w:val="00212C80"/>
    <w:rsid w:val="00212CA3"/>
    <w:rsid w:val="0021544F"/>
    <w:rsid w:val="00215BD6"/>
    <w:rsid w:val="00216C5E"/>
    <w:rsid w:val="002177AE"/>
    <w:rsid w:val="00217F8A"/>
    <w:rsid w:val="002221A0"/>
    <w:rsid w:val="002237F3"/>
    <w:rsid w:val="00225147"/>
    <w:rsid w:val="0022710B"/>
    <w:rsid w:val="00232315"/>
    <w:rsid w:val="00232814"/>
    <w:rsid w:val="00235260"/>
    <w:rsid w:val="00236AB7"/>
    <w:rsid w:val="002373E4"/>
    <w:rsid w:val="002376EA"/>
    <w:rsid w:val="00240C50"/>
    <w:rsid w:val="00241E13"/>
    <w:rsid w:val="00242D7B"/>
    <w:rsid w:val="00243E43"/>
    <w:rsid w:val="00244B81"/>
    <w:rsid w:val="002477B7"/>
    <w:rsid w:val="002508A0"/>
    <w:rsid w:val="00253513"/>
    <w:rsid w:val="00253DD5"/>
    <w:rsid w:val="00255E4B"/>
    <w:rsid w:val="0025684F"/>
    <w:rsid w:val="00257352"/>
    <w:rsid w:val="002616AB"/>
    <w:rsid w:val="002627A9"/>
    <w:rsid w:val="0026315C"/>
    <w:rsid w:val="002708B5"/>
    <w:rsid w:val="00270C16"/>
    <w:rsid w:val="002723F1"/>
    <w:rsid w:val="00277271"/>
    <w:rsid w:val="00280C9D"/>
    <w:rsid w:val="00283231"/>
    <w:rsid w:val="00283241"/>
    <w:rsid w:val="0028749F"/>
    <w:rsid w:val="00287A55"/>
    <w:rsid w:val="00290987"/>
    <w:rsid w:val="00291855"/>
    <w:rsid w:val="002933D0"/>
    <w:rsid w:val="00293A66"/>
    <w:rsid w:val="00293F23"/>
    <w:rsid w:val="00296281"/>
    <w:rsid w:val="0029668D"/>
    <w:rsid w:val="00297742"/>
    <w:rsid w:val="002A3078"/>
    <w:rsid w:val="002A42E9"/>
    <w:rsid w:val="002A766E"/>
    <w:rsid w:val="002A7BFC"/>
    <w:rsid w:val="002B1C92"/>
    <w:rsid w:val="002B59E0"/>
    <w:rsid w:val="002B5C78"/>
    <w:rsid w:val="002B68F0"/>
    <w:rsid w:val="002B7912"/>
    <w:rsid w:val="002C0C20"/>
    <w:rsid w:val="002C13E3"/>
    <w:rsid w:val="002C15BF"/>
    <w:rsid w:val="002C2BBA"/>
    <w:rsid w:val="002C631D"/>
    <w:rsid w:val="002C661B"/>
    <w:rsid w:val="002D0ACC"/>
    <w:rsid w:val="002D0D10"/>
    <w:rsid w:val="002D21AE"/>
    <w:rsid w:val="002D5ED1"/>
    <w:rsid w:val="002E2971"/>
    <w:rsid w:val="002E3469"/>
    <w:rsid w:val="002E45BA"/>
    <w:rsid w:val="002E4DD3"/>
    <w:rsid w:val="002E5EDC"/>
    <w:rsid w:val="002E7754"/>
    <w:rsid w:val="002F0A5D"/>
    <w:rsid w:val="002F2199"/>
    <w:rsid w:val="002F2377"/>
    <w:rsid w:val="002F3FCE"/>
    <w:rsid w:val="002F427C"/>
    <w:rsid w:val="002F431D"/>
    <w:rsid w:val="002F65EF"/>
    <w:rsid w:val="002F73FA"/>
    <w:rsid w:val="00301D62"/>
    <w:rsid w:val="00301F47"/>
    <w:rsid w:val="00302821"/>
    <w:rsid w:val="003231A7"/>
    <w:rsid w:val="0032342C"/>
    <w:rsid w:val="00323F85"/>
    <w:rsid w:val="00325120"/>
    <w:rsid w:val="00325B65"/>
    <w:rsid w:val="00326D7D"/>
    <w:rsid w:val="00330447"/>
    <w:rsid w:val="00333A00"/>
    <w:rsid w:val="00334423"/>
    <w:rsid w:val="00334AFC"/>
    <w:rsid w:val="00336029"/>
    <w:rsid w:val="00336313"/>
    <w:rsid w:val="00337041"/>
    <w:rsid w:val="00340BAE"/>
    <w:rsid w:val="00344E52"/>
    <w:rsid w:val="00344E92"/>
    <w:rsid w:val="00347E1D"/>
    <w:rsid w:val="003502A5"/>
    <w:rsid w:val="003503AB"/>
    <w:rsid w:val="0035301E"/>
    <w:rsid w:val="0035360F"/>
    <w:rsid w:val="00354230"/>
    <w:rsid w:val="003543D6"/>
    <w:rsid w:val="0036259D"/>
    <w:rsid w:val="00362F10"/>
    <w:rsid w:val="00364F13"/>
    <w:rsid w:val="00366893"/>
    <w:rsid w:val="00370860"/>
    <w:rsid w:val="0037156C"/>
    <w:rsid w:val="0037186F"/>
    <w:rsid w:val="00373A0C"/>
    <w:rsid w:val="0037750F"/>
    <w:rsid w:val="00380CD4"/>
    <w:rsid w:val="003827D1"/>
    <w:rsid w:val="00385251"/>
    <w:rsid w:val="00390E9C"/>
    <w:rsid w:val="00393A08"/>
    <w:rsid w:val="0039467B"/>
    <w:rsid w:val="00395208"/>
    <w:rsid w:val="00395DD3"/>
    <w:rsid w:val="003A0513"/>
    <w:rsid w:val="003A1766"/>
    <w:rsid w:val="003B1298"/>
    <w:rsid w:val="003B27DA"/>
    <w:rsid w:val="003B33C0"/>
    <w:rsid w:val="003B5400"/>
    <w:rsid w:val="003B58F6"/>
    <w:rsid w:val="003B66D5"/>
    <w:rsid w:val="003B6AB6"/>
    <w:rsid w:val="003B7222"/>
    <w:rsid w:val="003B7C81"/>
    <w:rsid w:val="003C04D1"/>
    <w:rsid w:val="003C11C5"/>
    <w:rsid w:val="003C3426"/>
    <w:rsid w:val="003C34C3"/>
    <w:rsid w:val="003C3CD0"/>
    <w:rsid w:val="003C5028"/>
    <w:rsid w:val="003C5926"/>
    <w:rsid w:val="003D0ED6"/>
    <w:rsid w:val="003D2A93"/>
    <w:rsid w:val="003D365E"/>
    <w:rsid w:val="003D4B81"/>
    <w:rsid w:val="003D520E"/>
    <w:rsid w:val="003D59A9"/>
    <w:rsid w:val="003E0749"/>
    <w:rsid w:val="003E205F"/>
    <w:rsid w:val="003E3362"/>
    <w:rsid w:val="003E3619"/>
    <w:rsid w:val="003E7873"/>
    <w:rsid w:val="003F1A1F"/>
    <w:rsid w:val="003F21B3"/>
    <w:rsid w:val="003F5B09"/>
    <w:rsid w:val="003F5B14"/>
    <w:rsid w:val="004006B5"/>
    <w:rsid w:val="00401270"/>
    <w:rsid w:val="0040136A"/>
    <w:rsid w:val="004032F4"/>
    <w:rsid w:val="00410F51"/>
    <w:rsid w:val="00411074"/>
    <w:rsid w:val="00415F17"/>
    <w:rsid w:val="00420424"/>
    <w:rsid w:val="00421225"/>
    <w:rsid w:val="004212B7"/>
    <w:rsid w:val="0042261F"/>
    <w:rsid w:val="00435451"/>
    <w:rsid w:val="0044074F"/>
    <w:rsid w:val="00442F74"/>
    <w:rsid w:val="00443D36"/>
    <w:rsid w:val="004452D3"/>
    <w:rsid w:val="004476EB"/>
    <w:rsid w:val="00450AA7"/>
    <w:rsid w:val="00451817"/>
    <w:rsid w:val="004554C0"/>
    <w:rsid w:val="004558E5"/>
    <w:rsid w:val="00456B23"/>
    <w:rsid w:val="00456DCE"/>
    <w:rsid w:val="00456DEE"/>
    <w:rsid w:val="00457DA8"/>
    <w:rsid w:val="00460E02"/>
    <w:rsid w:val="00464230"/>
    <w:rsid w:val="00464CD9"/>
    <w:rsid w:val="00465F96"/>
    <w:rsid w:val="00471FCD"/>
    <w:rsid w:val="00472F04"/>
    <w:rsid w:val="0047319B"/>
    <w:rsid w:val="00474E77"/>
    <w:rsid w:val="00477174"/>
    <w:rsid w:val="00481E21"/>
    <w:rsid w:val="00481F8F"/>
    <w:rsid w:val="00481F91"/>
    <w:rsid w:val="00486A71"/>
    <w:rsid w:val="00493882"/>
    <w:rsid w:val="00494FE2"/>
    <w:rsid w:val="004A0229"/>
    <w:rsid w:val="004A0B7C"/>
    <w:rsid w:val="004A3367"/>
    <w:rsid w:val="004A3816"/>
    <w:rsid w:val="004A5915"/>
    <w:rsid w:val="004A74AC"/>
    <w:rsid w:val="004B0619"/>
    <w:rsid w:val="004B07BA"/>
    <w:rsid w:val="004B0C0B"/>
    <w:rsid w:val="004B0DD4"/>
    <w:rsid w:val="004B213D"/>
    <w:rsid w:val="004B22B6"/>
    <w:rsid w:val="004B2E40"/>
    <w:rsid w:val="004B78C7"/>
    <w:rsid w:val="004C1E8C"/>
    <w:rsid w:val="004C3CC2"/>
    <w:rsid w:val="004C6048"/>
    <w:rsid w:val="004D0D88"/>
    <w:rsid w:val="004D102C"/>
    <w:rsid w:val="004D3494"/>
    <w:rsid w:val="004D5172"/>
    <w:rsid w:val="004D6E98"/>
    <w:rsid w:val="004E0524"/>
    <w:rsid w:val="004E14BC"/>
    <w:rsid w:val="004E3A49"/>
    <w:rsid w:val="004E3E86"/>
    <w:rsid w:val="004E5CEB"/>
    <w:rsid w:val="004E7B99"/>
    <w:rsid w:val="004E7BE8"/>
    <w:rsid w:val="004F0280"/>
    <w:rsid w:val="004F39DC"/>
    <w:rsid w:val="004F5EAA"/>
    <w:rsid w:val="004F5F53"/>
    <w:rsid w:val="005009DA"/>
    <w:rsid w:val="00501DBB"/>
    <w:rsid w:val="00501DF6"/>
    <w:rsid w:val="00503CCF"/>
    <w:rsid w:val="005052B1"/>
    <w:rsid w:val="00505C11"/>
    <w:rsid w:val="00506BFB"/>
    <w:rsid w:val="00514B61"/>
    <w:rsid w:val="00515461"/>
    <w:rsid w:val="005201FE"/>
    <w:rsid w:val="005215B3"/>
    <w:rsid w:val="00521632"/>
    <w:rsid w:val="0052572A"/>
    <w:rsid w:val="005278F2"/>
    <w:rsid w:val="005317A4"/>
    <w:rsid w:val="00534526"/>
    <w:rsid w:val="00534FEF"/>
    <w:rsid w:val="0053603E"/>
    <w:rsid w:val="00544899"/>
    <w:rsid w:val="00544B53"/>
    <w:rsid w:val="005452FA"/>
    <w:rsid w:val="005467B9"/>
    <w:rsid w:val="00546A0B"/>
    <w:rsid w:val="00546A9F"/>
    <w:rsid w:val="005543A0"/>
    <w:rsid w:val="005554B9"/>
    <w:rsid w:val="00557074"/>
    <w:rsid w:val="00561709"/>
    <w:rsid w:val="00564285"/>
    <w:rsid w:val="0056461D"/>
    <w:rsid w:val="00571928"/>
    <w:rsid w:val="00571BD5"/>
    <w:rsid w:val="00572E7A"/>
    <w:rsid w:val="005730D2"/>
    <w:rsid w:val="0058026A"/>
    <w:rsid w:val="005816CC"/>
    <w:rsid w:val="00582B67"/>
    <w:rsid w:val="0058530A"/>
    <w:rsid w:val="00587F7E"/>
    <w:rsid w:val="0059386D"/>
    <w:rsid w:val="00594494"/>
    <w:rsid w:val="00595680"/>
    <w:rsid w:val="00595E0B"/>
    <w:rsid w:val="00595F9D"/>
    <w:rsid w:val="00596368"/>
    <w:rsid w:val="00597B8E"/>
    <w:rsid w:val="005A3C28"/>
    <w:rsid w:val="005A4FF5"/>
    <w:rsid w:val="005A73F9"/>
    <w:rsid w:val="005B1604"/>
    <w:rsid w:val="005B3121"/>
    <w:rsid w:val="005B5337"/>
    <w:rsid w:val="005B6ECF"/>
    <w:rsid w:val="005B79A6"/>
    <w:rsid w:val="005B7B76"/>
    <w:rsid w:val="005C249E"/>
    <w:rsid w:val="005C469D"/>
    <w:rsid w:val="005C4BAA"/>
    <w:rsid w:val="005C707C"/>
    <w:rsid w:val="005D30DC"/>
    <w:rsid w:val="005E29BB"/>
    <w:rsid w:val="005E3112"/>
    <w:rsid w:val="005E387B"/>
    <w:rsid w:val="005E3A6D"/>
    <w:rsid w:val="005E4673"/>
    <w:rsid w:val="005E63D5"/>
    <w:rsid w:val="005F0C51"/>
    <w:rsid w:val="005F2450"/>
    <w:rsid w:val="005F5153"/>
    <w:rsid w:val="005F655A"/>
    <w:rsid w:val="005F66E0"/>
    <w:rsid w:val="005F6BA3"/>
    <w:rsid w:val="005F6FD1"/>
    <w:rsid w:val="005F739E"/>
    <w:rsid w:val="006004EE"/>
    <w:rsid w:val="0060269C"/>
    <w:rsid w:val="006028C7"/>
    <w:rsid w:val="00602CD5"/>
    <w:rsid w:val="00603AE2"/>
    <w:rsid w:val="00612161"/>
    <w:rsid w:val="00615226"/>
    <w:rsid w:val="006155D6"/>
    <w:rsid w:val="00615C98"/>
    <w:rsid w:val="00615E62"/>
    <w:rsid w:val="006177CC"/>
    <w:rsid w:val="00620676"/>
    <w:rsid w:val="00620957"/>
    <w:rsid w:val="00621546"/>
    <w:rsid w:val="00622918"/>
    <w:rsid w:val="006233B4"/>
    <w:rsid w:val="006243C2"/>
    <w:rsid w:val="006308B4"/>
    <w:rsid w:val="006312A0"/>
    <w:rsid w:val="00640DBD"/>
    <w:rsid w:val="00642B5E"/>
    <w:rsid w:val="006454D6"/>
    <w:rsid w:val="00645833"/>
    <w:rsid w:val="00650FC0"/>
    <w:rsid w:val="006522C5"/>
    <w:rsid w:val="00652FBF"/>
    <w:rsid w:val="006530E2"/>
    <w:rsid w:val="00654248"/>
    <w:rsid w:val="00654EC1"/>
    <w:rsid w:val="00655C2F"/>
    <w:rsid w:val="006570E0"/>
    <w:rsid w:val="00660A83"/>
    <w:rsid w:val="006615F3"/>
    <w:rsid w:val="00661822"/>
    <w:rsid w:val="006626F8"/>
    <w:rsid w:val="00665837"/>
    <w:rsid w:val="00665DF6"/>
    <w:rsid w:val="006670B0"/>
    <w:rsid w:val="00670F33"/>
    <w:rsid w:val="00674D63"/>
    <w:rsid w:val="00674DA5"/>
    <w:rsid w:val="00676F01"/>
    <w:rsid w:val="006770D1"/>
    <w:rsid w:val="00684023"/>
    <w:rsid w:val="00685F3B"/>
    <w:rsid w:val="00686A94"/>
    <w:rsid w:val="00687A2B"/>
    <w:rsid w:val="0069097F"/>
    <w:rsid w:val="006948DB"/>
    <w:rsid w:val="00694A7F"/>
    <w:rsid w:val="00694FB7"/>
    <w:rsid w:val="006960FC"/>
    <w:rsid w:val="00696C60"/>
    <w:rsid w:val="006A0C8D"/>
    <w:rsid w:val="006A21E9"/>
    <w:rsid w:val="006A2280"/>
    <w:rsid w:val="006A4B0C"/>
    <w:rsid w:val="006A4E24"/>
    <w:rsid w:val="006B00A0"/>
    <w:rsid w:val="006B03FE"/>
    <w:rsid w:val="006B10A3"/>
    <w:rsid w:val="006B4A03"/>
    <w:rsid w:val="006B699E"/>
    <w:rsid w:val="006B70BF"/>
    <w:rsid w:val="006B741F"/>
    <w:rsid w:val="006B7A05"/>
    <w:rsid w:val="006B7A63"/>
    <w:rsid w:val="006C1F9C"/>
    <w:rsid w:val="006C24D6"/>
    <w:rsid w:val="006C4C46"/>
    <w:rsid w:val="006C6830"/>
    <w:rsid w:val="006C7C14"/>
    <w:rsid w:val="006D0480"/>
    <w:rsid w:val="006D0CFA"/>
    <w:rsid w:val="006D22A1"/>
    <w:rsid w:val="006D4E87"/>
    <w:rsid w:val="006E3C9F"/>
    <w:rsid w:val="006E5437"/>
    <w:rsid w:val="006E5508"/>
    <w:rsid w:val="006E561B"/>
    <w:rsid w:val="006E63B2"/>
    <w:rsid w:val="006E6C12"/>
    <w:rsid w:val="006E79C6"/>
    <w:rsid w:val="006E7D07"/>
    <w:rsid w:val="006F0163"/>
    <w:rsid w:val="006F0600"/>
    <w:rsid w:val="006F100B"/>
    <w:rsid w:val="006F266D"/>
    <w:rsid w:val="006F4D88"/>
    <w:rsid w:val="006F5B80"/>
    <w:rsid w:val="006F668D"/>
    <w:rsid w:val="006F7AEB"/>
    <w:rsid w:val="006F7E01"/>
    <w:rsid w:val="00701D3D"/>
    <w:rsid w:val="00702856"/>
    <w:rsid w:val="007073AA"/>
    <w:rsid w:val="00707D26"/>
    <w:rsid w:val="00707FBD"/>
    <w:rsid w:val="00712C4B"/>
    <w:rsid w:val="00715AAC"/>
    <w:rsid w:val="00715E23"/>
    <w:rsid w:val="00717876"/>
    <w:rsid w:val="00725305"/>
    <w:rsid w:val="00725E87"/>
    <w:rsid w:val="00727A71"/>
    <w:rsid w:val="00730927"/>
    <w:rsid w:val="00731261"/>
    <w:rsid w:val="007313DB"/>
    <w:rsid w:val="007345D8"/>
    <w:rsid w:val="00740BCA"/>
    <w:rsid w:val="00741CD7"/>
    <w:rsid w:val="00743E77"/>
    <w:rsid w:val="00747159"/>
    <w:rsid w:val="0075130C"/>
    <w:rsid w:val="00751A40"/>
    <w:rsid w:val="00752535"/>
    <w:rsid w:val="00754D25"/>
    <w:rsid w:val="007557FA"/>
    <w:rsid w:val="00756506"/>
    <w:rsid w:val="007576F5"/>
    <w:rsid w:val="0076089B"/>
    <w:rsid w:val="007618E7"/>
    <w:rsid w:val="00761EF4"/>
    <w:rsid w:val="0076468A"/>
    <w:rsid w:val="007663D1"/>
    <w:rsid w:val="0076702E"/>
    <w:rsid w:val="007712CB"/>
    <w:rsid w:val="00775357"/>
    <w:rsid w:val="0077548B"/>
    <w:rsid w:val="00776002"/>
    <w:rsid w:val="007821ED"/>
    <w:rsid w:val="007838EA"/>
    <w:rsid w:val="007847BA"/>
    <w:rsid w:val="00784E4F"/>
    <w:rsid w:val="00787BEB"/>
    <w:rsid w:val="00787E13"/>
    <w:rsid w:val="00787F86"/>
    <w:rsid w:val="007914C8"/>
    <w:rsid w:val="00792144"/>
    <w:rsid w:val="007A1548"/>
    <w:rsid w:val="007A2282"/>
    <w:rsid w:val="007A3A11"/>
    <w:rsid w:val="007B0B48"/>
    <w:rsid w:val="007B4A50"/>
    <w:rsid w:val="007B4ED1"/>
    <w:rsid w:val="007B4EF3"/>
    <w:rsid w:val="007B5843"/>
    <w:rsid w:val="007B5F6A"/>
    <w:rsid w:val="007B7A81"/>
    <w:rsid w:val="007C0019"/>
    <w:rsid w:val="007C5133"/>
    <w:rsid w:val="007D0933"/>
    <w:rsid w:val="007D32B1"/>
    <w:rsid w:val="007D46DF"/>
    <w:rsid w:val="007D7C4B"/>
    <w:rsid w:val="007D7D1F"/>
    <w:rsid w:val="007E09D3"/>
    <w:rsid w:val="007E1C8A"/>
    <w:rsid w:val="007E2063"/>
    <w:rsid w:val="007E2D20"/>
    <w:rsid w:val="007E33DA"/>
    <w:rsid w:val="007E4A70"/>
    <w:rsid w:val="007F033F"/>
    <w:rsid w:val="007F0ABB"/>
    <w:rsid w:val="007F569C"/>
    <w:rsid w:val="00801A9E"/>
    <w:rsid w:val="008026AA"/>
    <w:rsid w:val="00803F17"/>
    <w:rsid w:val="00804B0D"/>
    <w:rsid w:val="00805A4A"/>
    <w:rsid w:val="00810A0D"/>
    <w:rsid w:val="00810FEE"/>
    <w:rsid w:val="0081136D"/>
    <w:rsid w:val="00812682"/>
    <w:rsid w:val="008170D5"/>
    <w:rsid w:val="00817178"/>
    <w:rsid w:val="00826348"/>
    <w:rsid w:val="00826C8C"/>
    <w:rsid w:val="0083128F"/>
    <w:rsid w:val="00831C49"/>
    <w:rsid w:val="00833B12"/>
    <w:rsid w:val="008344C8"/>
    <w:rsid w:val="008356DD"/>
    <w:rsid w:val="00835999"/>
    <w:rsid w:val="00841D31"/>
    <w:rsid w:val="00846438"/>
    <w:rsid w:val="0084685C"/>
    <w:rsid w:val="00846E6A"/>
    <w:rsid w:val="00846EAA"/>
    <w:rsid w:val="00847264"/>
    <w:rsid w:val="0084744B"/>
    <w:rsid w:val="008503C6"/>
    <w:rsid w:val="00852B98"/>
    <w:rsid w:val="00853489"/>
    <w:rsid w:val="008559BA"/>
    <w:rsid w:val="008563CA"/>
    <w:rsid w:val="0086014D"/>
    <w:rsid w:val="00861203"/>
    <w:rsid w:val="00870A09"/>
    <w:rsid w:val="008717B4"/>
    <w:rsid w:val="00871EEF"/>
    <w:rsid w:val="00874B5D"/>
    <w:rsid w:val="0087517B"/>
    <w:rsid w:val="0087619B"/>
    <w:rsid w:val="00877558"/>
    <w:rsid w:val="00877C32"/>
    <w:rsid w:val="008810B7"/>
    <w:rsid w:val="00883097"/>
    <w:rsid w:val="0088349A"/>
    <w:rsid w:val="00884C97"/>
    <w:rsid w:val="0089027D"/>
    <w:rsid w:val="00890CF0"/>
    <w:rsid w:val="00892287"/>
    <w:rsid w:val="0089247D"/>
    <w:rsid w:val="00893049"/>
    <w:rsid w:val="00893F52"/>
    <w:rsid w:val="008A1515"/>
    <w:rsid w:val="008A28A5"/>
    <w:rsid w:val="008B1F17"/>
    <w:rsid w:val="008B26A3"/>
    <w:rsid w:val="008B2D3A"/>
    <w:rsid w:val="008B7766"/>
    <w:rsid w:val="008B7D9F"/>
    <w:rsid w:val="008C17E9"/>
    <w:rsid w:val="008C568E"/>
    <w:rsid w:val="008C5AF0"/>
    <w:rsid w:val="008C7532"/>
    <w:rsid w:val="008D0B2C"/>
    <w:rsid w:val="008D1AC0"/>
    <w:rsid w:val="008D4C75"/>
    <w:rsid w:val="008E021F"/>
    <w:rsid w:val="008E26CC"/>
    <w:rsid w:val="008E3CEC"/>
    <w:rsid w:val="008E7C8D"/>
    <w:rsid w:val="008E7DDB"/>
    <w:rsid w:val="008F2553"/>
    <w:rsid w:val="008F2614"/>
    <w:rsid w:val="008F3895"/>
    <w:rsid w:val="009003A7"/>
    <w:rsid w:val="0090136B"/>
    <w:rsid w:val="009015A1"/>
    <w:rsid w:val="00901840"/>
    <w:rsid w:val="00902B94"/>
    <w:rsid w:val="0090341B"/>
    <w:rsid w:val="00903FE7"/>
    <w:rsid w:val="00904D9E"/>
    <w:rsid w:val="0090655D"/>
    <w:rsid w:val="00906569"/>
    <w:rsid w:val="00906F9D"/>
    <w:rsid w:val="0090732D"/>
    <w:rsid w:val="00907FF4"/>
    <w:rsid w:val="009107B9"/>
    <w:rsid w:val="0091131C"/>
    <w:rsid w:val="00911AE3"/>
    <w:rsid w:val="00911D41"/>
    <w:rsid w:val="009122E4"/>
    <w:rsid w:val="009128D5"/>
    <w:rsid w:val="00912B9C"/>
    <w:rsid w:val="009131F0"/>
    <w:rsid w:val="00913AF5"/>
    <w:rsid w:val="00913D3A"/>
    <w:rsid w:val="00916F78"/>
    <w:rsid w:val="00916FFB"/>
    <w:rsid w:val="00917CB3"/>
    <w:rsid w:val="00917E69"/>
    <w:rsid w:val="00921757"/>
    <w:rsid w:val="009218D5"/>
    <w:rsid w:val="00926405"/>
    <w:rsid w:val="00930C6D"/>
    <w:rsid w:val="00932557"/>
    <w:rsid w:val="00932877"/>
    <w:rsid w:val="00935417"/>
    <w:rsid w:val="00935886"/>
    <w:rsid w:val="00935941"/>
    <w:rsid w:val="00936698"/>
    <w:rsid w:val="00936FD5"/>
    <w:rsid w:val="00937039"/>
    <w:rsid w:val="0094034B"/>
    <w:rsid w:val="00941C84"/>
    <w:rsid w:val="00941E44"/>
    <w:rsid w:val="009425BF"/>
    <w:rsid w:val="00943EE7"/>
    <w:rsid w:val="00945121"/>
    <w:rsid w:val="009456F8"/>
    <w:rsid w:val="0094682C"/>
    <w:rsid w:val="00953949"/>
    <w:rsid w:val="00954D5E"/>
    <w:rsid w:val="00956DE1"/>
    <w:rsid w:val="0096147E"/>
    <w:rsid w:val="0096558F"/>
    <w:rsid w:val="009658B0"/>
    <w:rsid w:val="009661C4"/>
    <w:rsid w:val="00970749"/>
    <w:rsid w:val="00973CAF"/>
    <w:rsid w:val="00974CC7"/>
    <w:rsid w:val="00976181"/>
    <w:rsid w:val="00976B0F"/>
    <w:rsid w:val="00977CB5"/>
    <w:rsid w:val="0098304B"/>
    <w:rsid w:val="00983B5A"/>
    <w:rsid w:val="00986262"/>
    <w:rsid w:val="0099132D"/>
    <w:rsid w:val="0099210B"/>
    <w:rsid w:val="009965C8"/>
    <w:rsid w:val="009969DC"/>
    <w:rsid w:val="00996A1D"/>
    <w:rsid w:val="00997519"/>
    <w:rsid w:val="009A027D"/>
    <w:rsid w:val="009A0778"/>
    <w:rsid w:val="009A183B"/>
    <w:rsid w:val="009A7BBE"/>
    <w:rsid w:val="009B4221"/>
    <w:rsid w:val="009B5C47"/>
    <w:rsid w:val="009B7158"/>
    <w:rsid w:val="009C0232"/>
    <w:rsid w:val="009C12DB"/>
    <w:rsid w:val="009C2172"/>
    <w:rsid w:val="009C242D"/>
    <w:rsid w:val="009C4B3C"/>
    <w:rsid w:val="009D3987"/>
    <w:rsid w:val="009D6665"/>
    <w:rsid w:val="009D700C"/>
    <w:rsid w:val="009E1D1E"/>
    <w:rsid w:val="009E22D8"/>
    <w:rsid w:val="009E2656"/>
    <w:rsid w:val="009E2E20"/>
    <w:rsid w:val="009E334B"/>
    <w:rsid w:val="009E3D7B"/>
    <w:rsid w:val="009E4262"/>
    <w:rsid w:val="009E5EFE"/>
    <w:rsid w:val="009E6822"/>
    <w:rsid w:val="009E7DAC"/>
    <w:rsid w:val="009F1C5C"/>
    <w:rsid w:val="009F34F3"/>
    <w:rsid w:val="009F564B"/>
    <w:rsid w:val="009F6C86"/>
    <w:rsid w:val="00A004C9"/>
    <w:rsid w:val="00A0466F"/>
    <w:rsid w:val="00A049FC"/>
    <w:rsid w:val="00A0584D"/>
    <w:rsid w:val="00A05D39"/>
    <w:rsid w:val="00A1255A"/>
    <w:rsid w:val="00A12C8A"/>
    <w:rsid w:val="00A15F4A"/>
    <w:rsid w:val="00A161E2"/>
    <w:rsid w:val="00A170F9"/>
    <w:rsid w:val="00A2498C"/>
    <w:rsid w:val="00A24F4A"/>
    <w:rsid w:val="00A26854"/>
    <w:rsid w:val="00A32630"/>
    <w:rsid w:val="00A327D4"/>
    <w:rsid w:val="00A3380F"/>
    <w:rsid w:val="00A33F9B"/>
    <w:rsid w:val="00A341AC"/>
    <w:rsid w:val="00A356DB"/>
    <w:rsid w:val="00A35BF8"/>
    <w:rsid w:val="00A40AD8"/>
    <w:rsid w:val="00A41B26"/>
    <w:rsid w:val="00A4472E"/>
    <w:rsid w:val="00A45C8E"/>
    <w:rsid w:val="00A46BF2"/>
    <w:rsid w:val="00A478E6"/>
    <w:rsid w:val="00A51DB5"/>
    <w:rsid w:val="00A531DA"/>
    <w:rsid w:val="00A5339E"/>
    <w:rsid w:val="00A55121"/>
    <w:rsid w:val="00A5702F"/>
    <w:rsid w:val="00A5708B"/>
    <w:rsid w:val="00A57A28"/>
    <w:rsid w:val="00A63F6F"/>
    <w:rsid w:val="00A64B7A"/>
    <w:rsid w:val="00A65005"/>
    <w:rsid w:val="00A67916"/>
    <w:rsid w:val="00A70299"/>
    <w:rsid w:val="00A70534"/>
    <w:rsid w:val="00A71AEC"/>
    <w:rsid w:val="00A71E2B"/>
    <w:rsid w:val="00A72A25"/>
    <w:rsid w:val="00A7306F"/>
    <w:rsid w:val="00A7328D"/>
    <w:rsid w:val="00A753DE"/>
    <w:rsid w:val="00A7540E"/>
    <w:rsid w:val="00A75782"/>
    <w:rsid w:val="00A8004E"/>
    <w:rsid w:val="00A811EE"/>
    <w:rsid w:val="00A833A9"/>
    <w:rsid w:val="00A836FC"/>
    <w:rsid w:val="00A862BC"/>
    <w:rsid w:val="00A90D73"/>
    <w:rsid w:val="00A91C92"/>
    <w:rsid w:val="00A92202"/>
    <w:rsid w:val="00A92702"/>
    <w:rsid w:val="00A93A93"/>
    <w:rsid w:val="00A96B88"/>
    <w:rsid w:val="00AA14C8"/>
    <w:rsid w:val="00AA346D"/>
    <w:rsid w:val="00AA5606"/>
    <w:rsid w:val="00AB1DC7"/>
    <w:rsid w:val="00AB3F23"/>
    <w:rsid w:val="00AB7C0B"/>
    <w:rsid w:val="00AC066C"/>
    <w:rsid w:val="00AC0E5A"/>
    <w:rsid w:val="00AC245A"/>
    <w:rsid w:val="00AC2A76"/>
    <w:rsid w:val="00AC32CC"/>
    <w:rsid w:val="00AC3F16"/>
    <w:rsid w:val="00AC51E6"/>
    <w:rsid w:val="00AC608B"/>
    <w:rsid w:val="00AD19A7"/>
    <w:rsid w:val="00AD27A0"/>
    <w:rsid w:val="00AD3005"/>
    <w:rsid w:val="00AD4196"/>
    <w:rsid w:val="00AD5994"/>
    <w:rsid w:val="00AD6C35"/>
    <w:rsid w:val="00AD7A0E"/>
    <w:rsid w:val="00AE1A65"/>
    <w:rsid w:val="00AE3E39"/>
    <w:rsid w:val="00AE4C86"/>
    <w:rsid w:val="00AE50AF"/>
    <w:rsid w:val="00AE7F99"/>
    <w:rsid w:val="00AF3E77"/>
    <w:rsid w:val="00AF5E4F"/>
    <w:rsid w:val="00AF76F4"/>
    <w:rsid w:val="00B01A88"/>
    <w:rsid w:val="00B01A99"/>
    <w:rsid w:val="00B02E0E"/>
    <w:rsid w:val="00B03176"/>
    <w:rsid w:val="00B04520"/>
    <w:rsid w:val="00B047E4"/>
    <w:rsid w:val="00B05A9C"/>
    <w:rsid w:val="00B07553"/>
    <w:rsid w:val="00B10684"/>
    <w:rsid w:val="00B11CF6"/>
    <w:rsid w:val="00B13957"/>
    <w:rsid w:val="00B144C4"/>
    <w:rsid w:val="00B1475D"/>
    <w:rsid w:val="00B15249"/>
    <w:rsid w:val="00B15F3C"/>
    <w:rsid w:val="00B162DF"/>
    <w:rsid w:val="00B169DD"/>
    <w:rsid w:val="00B16C03"/>
    <w:rsid w:val="00B17CE7"/>
    <w:rsid w:val="00B20022"/>
    <w:rsid w:val="00B20A71"/>
    <w:rsid w:val="00B2362A"/>
    <w:rsid w:val="00B251D0"/>
    <w:rsid w:val="00B25215"/>
    <w:rsid w:val="00B25287"/>
    <w:rsid w:val="00B27233"/>
    <w:rsid w:val="00B27316"/>
    <w:rsid w:val="00B274DD"/>
    <w:rsid w:val="00B30CFB"/>
    <w:rsid w:val="00B31430"/>
    <w:rsid w:val="00B34DC5"/>
    <w:rsid w:val="00B34E4A"/>
    <w:rsid w:val="00B35DA6"/>
    <w:rsid w:val="00B36D57"/>
    <w:rsid w:val="00B373A2"/>
    <w:rsid w:val="00B374BA"/>
    <w:rsid w:val="00B45489"/>
    <w:rsid w:val="00B4686A"/>
    <w:rsid w:val="00B46C2A"/>
    <w:rsid w:val="00B46E6D"/>
    <w:rsid w:val="00B505C9"/>
    <w:rsid w:val="00B51948"/>
    <w:rsid w:val="00B51D14"/>
    <w:rsid w:val="00B52747"/>
    <w:rsid w:val="00B527C2"/>
    <w:rsid w:val="00B53B8A"/>
    <w:rsid w:val="00B56F9D"/>
    <w:rsid w:val="00B6073A"/>
    <w:rsid w:val="00B61576"/>
    <w:rsid w:val="00B63D35"/>
    <w:rsid w:val="00B64303"/>
    <w:rsid w:val="00B665F3"/>
    <w:rsid w:val="00B71AF1"/>
    <w:rsid w:val="00B72372"/>
    <w:rsid w:val="00B729D9"/>
    <w:rsid w:val="00B72F66"/>
    <w:rsid w:val="00B7391F"/>
    <w:rsid w:val="00B762D0"/>
    <w:rsid w:val="00B80617"/>
    <w:rsid w:val="00B80BD8"/>
    <w:rsid w:val="00B81A15"/>
    <w:rsid w:val="00B864CB"/>
    <w:rsid w:val="00B86EBD"/>
    <w:rsid w:val="00B87A1F"/>
    <w:rsid w:val="00B87A8A"/>
    <w:rsid w:val="00B87F50"/>
    <w:rsid w:val="00B9087F"/>
    <w:rsid w:val="00B9386E"/>
    <w:rsid w:val="00B9454F"/>
    <w:rsid w:val="00B954D8"/>
    <w:rsid w:val="00B968F9"/>
    <w:rsid w:val="00B973FD"/>
    <w:rsid w:val="00B97885"/>
    <w:rsid w:val="00B97D10"/>
    <w:rsid w:val="00BA54FF"/>
    <w:rsid w:val="00BA6B94"/>
    <w:rsid w:val="00BB2C68"/>
    <w:rsid w:val="00BB3622"/>
    <w:rsid w:val="00BB465D"/>
    <w:rsid w:val="00BB4ECA"/>
    <w:rsid w:val="00BB5953"/>
    <w:rsid w:val="00BB5D14"/>
    <w:rsid w:val="00BC1FC6"/>
    <w:rsid w:val="00BC2E03"/>
    <w:rsid w:val="00BC69F6"/>
    <w:rsid w:val="00BC79A8"/>
    <w:rsid w:val="00BC7B5D"/>
    <w:rsid w:val="00BD259F"/>
    <w:rsid w:val="00BD42B7"/>
    <w:rsid w:val="00BD58B6"/>
    <w:rsid w:val="00BE35E3"/>
    <w:rsid w:val="00BE4069"/>
    <w:rsid w:val="00BF2600"/>
    <w:rsid w:val="00BF7AB3"/>
    <w:rsid w:val="00BF7FCD"/>
    <w:rsid w:val="00C00262"/>
    <w:rsid w:val="00C008E2"/>
    <w:rsid w:val="00C00BB5"/>
    <w:rsid w:val="00C02D2F"/>
    <w:rsid w:val="00C0503C"/>
    <w:rsid w:val="00C06EB2"/>
    <w:rsid w:val="00C11FE2"/>
    <w:rsid w:val="00C13D02"/>
    <w:rsid w:val="00C1505B"/>
    <w:rsid w:val="00C15C05"/>
    <w:rsid w:val="00C1711B"/>
    <w:rsid w:val="00C20CC2"/>
    <w:rsid w:val="00C22131"/>
    <w:rsid w:val="00C24E5A"/>
    <w:rsid w:val="00C251C6"/>
    <w:rsid w:val="00C25495"/>
    <w:rsid w:val="00C25DDC"/>
    <w:rsid w:val="00C26A31"/>
    <w:rsid w:val="00C26F68"/>
    <w:rsid w:val="00C30C1B"/>
    <w:rsid w:val="00C33259"/>
    <w:rsid w:val="00C3398F"/>
    <w:rsid w:val="00C3627A"/>
    <w:rsid w:val="00C364E0"/>
    <w:rsid w:val="00C4081F"/>
    <w:rsid w:val="00C4478A"/>
    <w:rsid w:val="00C4597A"/>
    <w:rsid w:val="00C46CC2"/>
    <w:rsid w:val="00C50478"/>
    <w:rsid w:val="00C53DC0"/>
    <w:rsid w:val="00C54910"/>
    <w:rsid w:val="00C549CB"/>
    <w:rsid w:val="00C57D3E"/>
    <w:rsid w:val="00C606AF"/>
    <w:rsid w:val="00C61066"/>
    <w:rsid w:val="00C632BD"/>
    <w:rsid w:val="00C66AC9"/>
    <w:rsid w:val="00C66F59"/>
    <w:rsid w:val="00C707C7"/>
    <w:rsid w:val="00C7232A"/>
    <w:rsid w:val="00C72B59"/>
    <w:rsid w:val="00C74C9A"/>
    <w:rsid w:val="00C771C1"/>
    <w:rsid w:val="00C778C0"/>
    <w:rsid w:val="00C80042"/>
    <w:rsid w:val="00C82DC5"/>
    <w:rsid w:val="00C85C20"/>
    <w:rsid w:val="00C93E27"/>
    <w:rsid w:val="00C94270"/>
    <w:rsid w:val="00C94271"/>
    <w:rsid w:val="00C94539"/>
    <w:rsid w:val="00C94643"/>
    <w:rsid w:val="00C964DC"/>
    <w:rsid w:val="00C97A86"/>
    <w:rsid w:val="00CA03A4"/>
    <w:rsid w:val="00CA0D8A"/>
    <w:rsid w:val="00CA1C8C"/>
    <w:rsid w:val="00CA2FC5"/>
    <w:rsid w:val="00CA3530"/>
    <w:rsid w:val="00CA5BF3"/>
    <w:rsid w:val="00CA692F"/>
    <w:rsid w:val="00CA77B0"/>
    <w:rsid w:val="00CA7854"/>
    <w:rsid w:val="00CB0EEF"/>
    <w:rsid w:val="00CB1546"/>
    <w:rsid w:val="00CB186E"/>
    <w:rsid w:val="00CB22FC"/>
    <w:rsid w:val="00CB3637"/>
    <w:rsid w:val="00CB4F0D"/>
    <w:rsid w:val="00CC13EA"/>
    <w:rsid w:val="00CC2C6A"/>
    <w:rsid w:val="00CC4246"/>
    <w:rsid w:val="00CC4745"/>
    <w:rsid w:val="00CC4EF9"/>
    <w:rsid w:val="00CD0C50"/>
    <w:rsid w:val="00CD0FE9"/>
    <w:rsid w:val="00CD2F6B"/>
    <w:rsid w:val="00CD3036"/>
    <w:rsid w:val="00CD3C84"/>
    <w:rsid w:val="00CD5A15"/>
    <w:rsid w:val="00CD6F12"/>
    <w:rsid w:val="00CD7EF3"/>
    <w:rsid w:val="00CE032E"/>
    <w:rsid w:val="00CE694C"/>
    <w:rsid w:val="00CE6DB3"/>
    <w:rsid w:val="00CE72EC"/>
    <w:rsid w:val="00CF1418"/>
    <w:rsid w:val="00CF3AA1"/>
    <w:rsid w:val="00CF42AA"/>
    <w:rsid w:val="00CF4CCC"/>
    <w:rsid w:val="00CF5192"/>
    <w:rsid w:val="00CF62DD"/>
    <w:rsid w:val="00CF70A3"/>
    <w:rsid w:val="00CF7968"/>
    <w:rsid w:val="00D01672"/>
    <w:rsid w:val="00D030C2"/>
    <w:rsid w:val="00D035A3"/>
    <w:rsid w:val="00D06B06"/>
    <w:rsid w:val="00D12283"/>
    <w:rsid w:val="00D14A94"/>
    <w:rsid w:val="00D14D12"/>
    <w:rsid w:val="00D15F31"/>
    <w:rsid w:val="00D164C9"/>
    <w:rsid w:val="00D17559"/>
    <w:rsid w:val="00D178F6"/>
    <w:rsid w:val="00D22C0E"/>
    <w:rsid w:val="00D23012"/>
    <w:rsid w:val="00D24B42"/>
    <w:rsid w:val="00D24CF5"/>
    <w:rsid w:val="00D25B7A"/>
    <w:rsid w:val="00D26B7F"/>
    <w:rsid w:val="00D27F31"/>
    <w:rsid w:val="00D305DE"/>
    <w:rsid w:val="00D308B4"/>
    <w:rsid w:val="00D30C8A"/>
    <w:rsid w:val="00D316B4"/>
    <w:rsid w:val="00D32A93"/>
    <w:rsid w:val="00D3328D"/>
    <w:rsid w:val="00D34976"/>
    <w:rsid w:val="00D34CEB"/>
    <w:rsid w:val="00D35C9B"/>
    <w:rsid w:val="00D367EE"/>
    <w:rsid w:val="00D378BE"/>
    <w:rsid w:val="00D423AC"/>
    <w:rsid w:val="00D45610"/>
    <w:rsid w:val="00D45A23"/>
    <w:rsid w:val="00D465E6"/>
    <w:rsid w:val="00D4670A"/>
    <w:rsid w:val="00D467E5"/>
    <w:rsid w:val="00D474FE"/>
    <w:rsid w:val="00D50DA6"/>
    <w:rsid w:val="00D523CE"/>
    <w:rsid w:val="00D52691"/>
    <w:rsid w:val="00D5325D"/>
    <w:rsid w:val="00D53804"/>
    <w:rsid w:val="00D53D29"/>
    <w:rsid w:val="00D55495"/>
    <w:rsid w:val="00D61CD2"/>
    <w:rsid w:val="00D61EEC"/>
    <w:rsid w:val="00D62D0F"/>
    <w:rsid w:val="00D63055"/>
    <w:rsid w:val="00D701B4"/>
    <w:rsid w:val="00D70705"/>
    <w:rsid w:val="00D7204B"/>
    <w:rsid w:val="00D7351E"/>
    <w:rsid w:val="00D7382B"/>
    <w:rsid w:val="00D8197C"/>
    <w:rsid w:val="00D8211F"/>
    <w:rsid w:val="00D8579B"/>
    <w:rsid w:val="00D8641D"/>
    <w:rsid w:val="00D87AFC"/>
    <w:rsid w:val="00D9291E"/>
    <w:rsid w:val="00D93F0E"/>
    <w:rsid w:val="00D957CE"/>
    <w:rsid w:val="00D95BB0"/>
    <w:rsid w:val="00DA056A"/>
    <w:rsid w:val="00DA1AC5"/>
    <w:rsid w:val="00DA3CD4"/>
    <w:rsid w:val="00DA7574"/>
    <w:rsid w:val="00DB1BD4"/>
    <w:rsid w:val="00DB268F"/>
    <w:rsid w:val="00DB3C8B"/>
    <w:rsid w:val="00DB65FE"/>
    <w:rsid w:val="00DB7ED0"/>
    <w:rsid w:val="00DC0985"/>
    <w:rsid w:val="00DC1687"/>
    <w:rsid w:val="00DC1EAF"/>
    <w:rsid w:val="00DC4EB0"/>
    <w:rsid w:val="00DC5E7A"/>
    <w:rsid w:val="00DD60FC"/>
    <w:rsid w:val="00DE047D"/>
    <w:rsid w:val="00DE091E"/>
    <w:rsid w:val="00DE0E27"/>
    <w:rsid w:val="00DE67B1"/>
    <w:rsid w:val="00DE71E7"/>
    <w:rsid w:val="00DF16BF"/>
    <w:rsid w:val="00DF175B"/>
    <w:rsid w:val="00DF3241"/>
    <w:rsid w:val="00DF4116"/>
    <w:rsid w:val="00DF4E0E"/>
    <w:rsid w:val="00E00463"/>
    <w:rsid w:val="00E0082E"/>
    <w:rsid w:val="00E00AC7"/>
    <w:rsid w:val="00E00FD8"/>
    <w:rsid w:val="00E01ED0"/>
    <w:rsid w:val="00E033FA"/>
    <w:rsid w:val="00E040F2"/>
    <w:rsid w:val="00E041C1"/>
    <w:rsid w:val="00E0556B"/>
    <w:rsid w:val="00E10227"/>
    <w:rsid w:val="00E1093A"/>
    <w:rsid w:val="00E114EE"/>
    <w:rsid w:val="00E131D1"/>
    <w:rsid w:val="00E16A14"/>
    <w:rsid w:val="00E1748E"/>
    <w:rsid w:val="00E2328B"/>
    <w:rsid w:val="00E23512"/>
    <w:rsid w:val="00E24326"/>
    <w:rsid w:val="00E24D50"/>
    <w:rsid w:val="00E3187A"/>
    <w:rsid w:val="00E3520D"/>
    <w:rsid w:val="00E364DE"/>
    <w:rsid w:val="00E37C18"/>
    <w:rsid w:val="00E40544"/>
    <w:rsid w:val="00E405EE"/>
    <w:rsid w:val="00E415C1"/>
    <w:rsid w:val="00E423A1"/>
    <w:rsid w:val="00E42565"/>
    <w:rsid w:val="00E44219"/>
    <w:rsid w:val="00E4548F"/>
    <w:rsid w:val="00E47AE3"/>
    <w:rsid w:val="00E50E6C"/>
    <w:rsid w:val="00E51919"/>
    <w:rsid w:val="00E52EAF"/>
    <w:rsid w:val="00E54F14"/>
    <w:rsid w:val="00E557D2"/>
    <w:rsid w:val="00E6006C"/>
    <w:rsid w:val="00E629D1"/>
    <w:rsid w:val="00E636D8"/>
    <w:rsid w:val="00E65F25"/>
    <w:rsid w:val="00E739DE"/>
    <w:rsid w:val="00E74F8D"/>
    <w:rsid w:val="00E775A4"/>
    <w:rsid w:val="00E80545"/>
    <w:rsid w:val="00E83A9F"/>
    <w:rsid w:val="00E8485C"/>
    <w:rsid w:val="00E8563C"/>
    <w:rsid w:val="00E8774E"/>
    <w:rsid w:val="00E9509D"/>
    <w:rsid w:val="00E950E8"/>
    <w:rsid w:val="00E96049"/>
    <w:rsid w:val="00E96BEA"/>
    <w:rsid w:val="00E97400"/>
    <w:rsid w:val="00E9770F"/>
    <w:rsid w:val="00E97898"/>
    <w:rsid w:val="00EA2476"/>
    <w:rsid w:val="00EA36E8"/>
    <w:rsid w:val="00EA4429"/>
    <w:rsid w:val="00EA7F80"/>
    <w:rsid w:val="00EB08F6"/>
    <w:rsid w:val="00EB0BA7"/>
    <w:rsid w:val="00EB2990"/>
    <w:rsid w:val="00EB2AAF"/>
    <w:rsid w:val="00EB597D"/>
    <w:rsid w:val="00EB5D29"/>
    <w:rsid w:val="00EB601A"/>
    <w:rsid w:val="00EB7DF7"/>
    <w:rsid w:val="00EC3382"/>
    <w:rsid w:val="00EC5BEE"/>
    <w:rsid w:val="00EC7BED"/>
    <w:rsid w:val="00ED14AC"/>
    <w:rsid w:val="00ED234F"/>
    <w:rsid w:val="00ED23A4"/>
    <w:rsid w:val="00ED4AA0"/>
    <w:rsid w:val="00ED4F9F"/>
    <w:rsid w:val="00ED6892"/>
    <w:rsid w:val="00EE0BC9"/>
    <w:rsid w:val="00EE38A4"/>
    <w:rsid w:val="00EE5547"/>
    <w:rsid w:val="00EF2F61"/>
    <w:rsid w:val="00EF317C"/>
    <w:rsid w:val="00EF48D5"/>
    <w:rsid w:val="00F0017F"/>
    <w:rsid w:val="00F00675"/>
    <w:rsid w:val="00F00C1F"/>
    <w:rsid w:val="00F011AD"/>
    <w:rsid w:val="00F018B6"/>
    <w:rsid w:val="00F01FAF"/>
    <w:rsid w:val="00F0463F"/>
    <w:rsid w:val="00F05916"/>
    <w:rsid w:val="00F05D09"/>
    <w:rsid w:val="00F1174D"/>
    <w:rsid w:val="00F128C3"/>
    <w:rsid w:val="00F136E9"/>
    <w:rsid w:val="00F13856"/>
    <w:rsid w:val="00F158A6"/>
    <w:rsid w:val="00F16290"/>
    <w:rsid w:val="00F16FE5"/>
    <w:rsid w:val="00F1792E"/>
    <w:rsid w:val="00F2023B"/>
    <w:rsid w:val="00F20B4B"/>
    <w:rsid w:val="00F21228"/>
    <w:rsid w:val="00F21F85"/>
    <w:rsid w:val="00F309AF"/>
    <w:rsid w:val="00F312FB"/>
    <w:rsid w:val="00F3179A"/>
    <w:rsid w:val="00F31D43"/>
    <w:rsid w:val="00F32D13"/>
    <w:rsid w:val="00F33C5D"/>
    <w:rsid w:val="00F35D1B"/>
    <w:rsid w:val="00F35F0F"/>
    <w:rsid w:val="00F37BF5"/>
    <w:rsid w:val="00F405C6"/>
    <w:rsid w:val="00F45EE2"/>
    <w:rsid w:val="00F47C78"/>
    <w:rsid w:val="00F50AB0"/>
    <w:rsid w:val="00F51497"/>
    <w:rsid w:val="00F5368F"/>
    <w:rsid w:val="00F54271"/>
    <w:rsid w:val="00F5640C"/>
    <w:rsid w:val="00F5678A"/>
    <w:rsid w:val="00F613C7"/>
    <w:rsid w:val="00F613C8"/>
    <w:rsid w:val="00F61BF6"/>
    <w:rsid w:val="00F65995"/>
    <w:rsid w:val="00F66324"/>
    <w:rsid w:val="00F721D0"/>
    <w:rsid w:val="00F72A14"/>
    <w:rsid w:val="00F73B06"/>
    <w:rsid w:val="00F74566"/>
    <w:rsid w:val="00F75231"/>
    <w:rsid w:val="00F75BD4"/>
    <w:rsid w:val="00F80FE2"/>
    <w:rsid w:val="00F817A1"/>
    <w:rsid w:val="00F81EF5"/>
    <w:rsid w:val="00F822BF"/>
    <w:rsid w:val="00F82753"/>
    <w:rsid w:val="00F832C9"/>
    <w:rsid w:val="00F83851"/>
    <w:rsid w:val="00F8571B"/>
    <w:rsid w:val="00F902AD"/>
    <w:rsid w:val="00F90523"/>
    <w:rsid w:val="00F90632"/>
    <w:rsid w:val="00F91202"/>
    <w:rsid w:val="00F91C26"/>
    <w:rsid w:val="00F92418"/>
    <w:rsid w:val="00F92F94"/>
    <w:rsid w:val="00F949F3"/>
    <w:rsid w:val="00F962B9"/>
    <w:rsid w:val="00F96401"/>
    <w:rsid w:val="00FA1419"/>
    <w:rsid w:val="00FA37FA"/>
    <w:rsid w:val="00FA40AA"/>
    <w:rsid w:val="00FA4AC3"/>
    <w:rsid w:val="00FA5B95"/>
    <w:rsid w:val="00FA6D8C"/>
    <w:rsid w:val="00FA7343"/>
    <w:rsid w:val="00FB02FB"/>
    <w:rsid w:val="00FB26C2"/>
    <w:rsid w:val="00FB3986"/>
    <w:rsid w:val="00FB3FF0"/>
    <w:rsid w:val="00FB4036"/>
    <w:rsid w:val="00FB602B"/>
    <w:rsid w:val="00FC042C"/>
    <w:rsid w:val="00FC081B"/>
    <w:rsid w:val="00FC1DE3"/>
    <w:rsid w:val="00FC3877"/>
    <w:rsid w:val="00FC51D3"/>
    <w:rsid w:val="00FC7136"/>
    <w:rsid w:val="00FD3236"/>
    <w:rsid w:val="00FD4175"/>
    <w:rsid w:val="00FD68B3"/>
    <w:rsid w:val="00FE0E01"/>
    <w:rsid w:val="00FE1841"/>
    <w:rsid w:val="00FE18EB"/>
    <w:rsid w:val="00FE22C1"/>
    <w:rsid w:val="00FE299D"/>
    <w:rsid w:val="00FE2DD0"/>
    <w:rsid w:val="00FE39A3"/>
    <w:rsid w:val="00FE443A"/>
    <w:rsid w:val="00FE5034"/>
    <w:rsid w:val="00FE616E"/>
    <w:rsid w:val="00FE751B"/>
    <w:rsid w:val="00FF06F6"/>
    <w:rsid w:val="00FF384B"/>
    <w:rsid w:val="00FF4406"/>
    <w:rsid w:val="00FF53F1"/>
    <w:rsid w:val="00FF66CB"/>
    <w:rsid w:val="019D0FC3"/>
    <w:rsid w:val="019F0F60"/>
    <w:rsid w:val="01BB4991"/>
    <w:rsid w:val="02593E7E"/>
    <w:rsid w:val="02698D68"/>
    <w:rsid w:val="0290D410"/>
    <w:rsid w:val="029D7C56"/>
    <w:rsid w:val="02D45F3A"/>
    <w:rsid w:val="02E7608A"/>
    <w:rsid w:val="02E8C417"/>
    <w:rsid w:val="0303D7F2"/>
    <w:rsid w:val="03092BBC"/>
    <w:rsid w:val="040EEC18"/>
    <w:rsid w:val="05083D1D"/>
    <w:rsid w:val="05AD1236"/>
    <w:rsid w:val="05BFE6DC"/>
    <w:rsid w:val="05C4EF18"/>
    <w:rsid w:val="0748E297"/>
    <w:rsid w:val="0786299E"/>
    <w:rsid w:val="07BF4CDF"/>
    <w:rsid w:val="08814C79"/>
    <w:rsid w:val="0898D4D0"/>
    <w:rsid w:val="091080D7"/>
    <w:rsid w:val="09F1505A"/>
    <w:rsid w:val="0A75827C"/>
    <w:rsid w:val="0ADD2C88"/>
    <w:rsid w:val="0B3CAC74"/>
    <w:rsid w:val="0B732C76"/>
    <w:rsid w:val="0B7665CB"/>
    <w:rsid w:val="0B8E273E"/>
    <w:rsid w:val="0C786C99"/>
    <w:rsid w:val="0D276694"/>
    <w:rsid w:val="0D9B1D18"/>
    <w:rsid w:val="0E42B187"/>
    <w:rsid w:val="0E8AC8A8"/>
    <w:rsid w:val="0EA84B46"/>
    <w:rsid w:val="0ED23F63"/>
    <w:rsid w:val="0FBDD9B9"/>
    <w:rsid w:val="0FD67C59"/>
    <w:rsid w:val="10441BA7"/>
    <w:rsid w:val="11806029"/>
    <w:rsid w:val="12CC6C1E"/>
    <w:rsid w:val="130571DA"/>
    <w:rsid w:val="130E1D1B"/>
    <w:rsid w:val="133554C5"/>
    <w:rsid w:val="1486BF69"/>
    <w:rsid w:val="14A9ED7C"/>
    <w:rsid w:val="14E98BAC"/>
    <w:rsid w:val="15E6B9EC"/>
    <w:rsid w:val="163D129C"/>
    <w:rsid w:val="16B5207D"/>
    <w:rsid w:val="170EA46C"/>
    <w:rsid w:val="17EFBC72"/>
    <w:rsid w:val="18B8DFC3"/>
    <w:rsid w:val="18D09451"/>
    <w:rsid w:val="19288241"/>
    <w:rsid w:val="19B844B4"/>
    <w:rsid w:val="1A345F1E"/>
    <w:rsid w:val="1A63D7D6"/>
    <w:rsid w:val="1A888E1F"/>
    <w:rsid w:val="1AF18459"/>
    <w:rsid w:val="1B275D34"/>
    <w:rsid w:val="1B8891A0"/>
    <w:rsid w:val="1BE60663"/>
    <w:rsid w:val="1C9CD203"/>
    <w:rsid w:val="1CE47359"/>
    <w:rsid w:val="1D246201"/>
    <w:rsid w:val="1D7B9247"/>
    <w:rsid w:val="1EBAA332"/>
    <w:rsid w:val="1EC03262"/>
    <w:rsid w:val="1F3AACF1"/>
    <w:rsid w:val="1FE6712C"/>
    <w:rsid w:val="2004D73F"/>
    <w:rsid w:val="20357722"/>
    <w:rsid w:val="20404DC6"/>
    <w:rsid w:val="20578782"/>
    <w:rsid w:val="2063ADF5"/>
    <w:rsid w:val="21F7D324"/>
    <w:rsid w:val="22264BEE"/>
    <w:rsid w:val="22266FD0"/>
    <w:rsid w:val="22542D5D"/>
    <w:rsid w:val="22EEB456"/>
    <w:rsid w:val="23BDD47E"/>
    <w:rsid w:val="246C7AC9"/>
    <w:rsid w:val="251A671E"/>
    <w:rsid w:val="2597A2FD"/>
    <w:rsid w:val="2798CC98"/>
    <w:rsid w:val="27AEB78C"/>
    <w:rsid w:val="2930E4B7"/>
    <w:rsid w:val="2A246AE2"/>
    <w:rsid w:val="2A6571BE"/>
    <w:rsid w:val="2B08AEDB"/>
    <w:rsid w:val="2BDCC257"/>
    <w:rsid w:val="2BFB9C01"/>
    <w:rsid w:val="2C6C25B8"/>
    <w:rsid w:val="2C8DCFA6"/>
    <w:rsid w:val="2D9D1280"/>
    <w:rsid w:val="2DFF62FC"/>
    <w:rsid w:val="2E17B16C"/>
    <w:rsid w:val="2F56A516"/>
    <w:rsid w:val="2F977B1B"/>
    <w:rsid w:val="2F9C4543"/>
    <w:rsid w:val="30854012"/>
    <w:rsid w:val="30A19D30"/>
    <w:rsid w:val="31C82DD8"/>
    <w:rsid w:val="324625CA"/>
    <w:rsid w:val="33002CB4"/>
    <w:rsid w:val="333CDC54"/>
    <w:rsid w:val="338392FB"/>
    <w:rsid w:val="33EDE947"/>
    <w:rsid w:val="34D4FDA6"/>
    <w:rsid w:val="3507AEA9"/>
    <w:rsid w:val="354D8536"/>
    <w:rsid w:val="374362C1"/>
    <w:rsid w:val="37C8A0B6"/>
    <w:rsid w:val="38273FE7"/>
    <w:rsid w:val="393AB131"/>
    <w:rsid w:val="394729BC"/>
    <w:rsid w:val="3978A229"/>
    <w:rsid w:val="3A4B4818"/>
    <w:rsid w:val="3BFACEA3"/>
    <w:rsid w:val="3C18BF10"/>
    <w:rsid w:val="3C4D5463"/>
    <w:rsid w:val="3CB4F639"/>
    <w:rsid w:val="3E5242AD"/>
    <w:rsid w:val="3F54FB3E"/>
    <w:rsid w:val="3F5F9F72"/>
    <w:rsid w:val="3F94B355"/>
    <w:rsid w:val="400C1D89"/>
    <w:rsid w:val="40DFACCC"/>
    <w:rsid w:val="40F482AD"/>
    <w:rsid w:val="4139DAA1"/>
    <w:rsid w:val="413D6771"/>
    <w:rsid w:val="41587ED5"/>
    <w:rsid w:val="41A7EDEA"/>
    <w:rsid w:val="41BF5A77"/>
    <w:rsid w:val="41D29EAD"/>
    <w:rsid w:val="42415563"/>
    <w:rsid w:val="427B7D2D"/>
    <w:rsid w:val="42C43609"/>
    <w:rsid w:val="4306A2D4"/>
    <w:rsid w:val="43132247"/>
    <w:rsid w:val="43F621BD"/>
    <w:rsid w:val="43F74F42"/>
    <w:rsid w:val="44415198"/>
    <w:rsid w:val="45434F64"/>
    <w:rsid w:val="46D9450D"/>
    <w:rsid w:val="46D99373"/>
    <w:rsid w:val="46DA1076"/>
    <w:rsid w:val="4778DF8B"/>
    <w:rsid w:val="4788073D"/>
    <w:rsid w:val="47900E45"/>
    <w:rsid w:val="47DA13F7"/>
    <w:rsid w:val="48EE545A"/>
    <w:rsid w:val="491A67AD"/>
    <w:rsid w:val="4947C27E"/>
    <w:rsid w:val="498F8690"/>
    <w:rsid w:val="49930AEE"/>
    <w:rsid w:val="4A1952DC"/>
    <w:rsid w:val="4A4B0BEE"/>
    <w:rsid w:val="4AEFE796"/>
    <w:rsid w:val="4B393DD6"/>
    <w:rsid w:val="4B8C2F48"/>
    <w:rsid w:val="4C2B5C89"/>
    <w:rsid w:val="4CC6E10C"/>
    <w:rsid w:val="4E62B16D"/>
    <w:rsid w:val="4F6A8AC8"/>
    <w:rsid w:val="4FDF893C"/>
    <w:rsid w:val="525A1695"/>
    <w:rsid w:val="536E7AAF"/>
    <w:rsid w:val="5378AD84"/>
    <w:rsid w:val="53FA9621"/>
    <w:rsid w:val="55150C89"/>
    <w:rsid w:val="55AA9E22"/>
    <w:rsid w:val="575A3132"/>
    <w:rsid w:val="57BB5A67"/>
    <w:rsid w:val="591869D9"/>
    <w:rsid w:val="59F4B723"/>
    <w:rsid w:val="5AF16BAF"/>
    <w:rsid w:val="5B9BC74D"/>
    <w:rsid w:val="5CC8A112"/>
    <w:rsid w:val="5CF95F55"/>
    <w:rsid w:val="5CFAE1CA"/>
    <w:rsid w:val="5D2EE0DA"/>
    <w:rsid w:val="5DDB03E8"/>
    <w:rsid w:val="5E1D469C"/>
    <w:rsid w:val="5E3F8E27"/>
    <w:rsid w:val="5EEE3933"/>
    <w:rsid w:val="5EF00E29"/>
    <w:rsid w:val="5F81E48B"/>
    <w:rsid w:val="5F9455AF"/>
    <w:rsid w:val="5FB916FD"/>
    <w:rsid w:val="6021B409"/>
    <w:rsid w:val="603635AE"/>
    <w:rsid w:val="604E58AC"/>
    <w:rsid w:val="618A7F6A"/>
    <w:rsid w:val="61A6C7FA"/>
    <w:rsid w:val="61C46099"/>
    <w:rsid w:val="61D2060F"/>
    <w:rsid w:val="61E07E5F"/>
    <w:rsid w:val="621E3C85"/>
    <w:rsid w:val="624FE77A"/>
    <w:rsid w:val="63A32ABD"/>
    <w:rsid w:val="6449B970"/>
    <w:rsid w:val="645478C9"/>
    <w:rsid w:val="6495DF45"/>
    <w:rsid w:val="65ABA198"/>
    <w:rsid w:val="6774528D"/>
    <w:rsid w:val="67D16740"/>
    <w:rsid w:val="690547FC"/>
    <w:rsid w:val="6911DE8C"/>
    <w:rsid w:val="693EE45B"/>
    <w:rsid w:val="6A775348"/>
    <w:rsid w:val="6B773F32"/>
    <w:rsid w:val="6C7E2AB1"/>
    <w:rsid w:val="6DA73E0B"/>
    <w:rsid w:val="6EEF7E55"/>
    <w:rsid w:val="6F1FBF61"/>
    <w:rsid w:val="6F7EAD27"/>
    <w:rsid w:val="6FEB75E4"/>
    <w:rsid w:val="704B4FAB"/>
    <w:rsid w:val="7089C70C"/>
    <w:rsid w:val="711D5D65"/>
    <w:rsid w:val="716E0B05"/>
    <w:rsid w:val="7258AC12"/>
    <w:rsid w:val="730B911C"/>
    <w:rsid w:val="73BC33AE"/>
    <w:rsid w:val="73EECB6E"/>
    <w:rsid w:val="73F33084"/>
    <w:rsid w:val="74E7AB32"/>
    <w:rsid w:val="750FBBD4"/>
    <w:rsid w:val="7521716E"/>
    <w:rsid w:val="752FC3E0"/>
    <w:rsid w:val="7558040F"/>
    <w:rsid w:val="7661BF53"/>
    <w:rsid w:val="76E10A51"/>
    <w:rsid w:val="76F3D470"/>
    <w:rsid w:val="779E96B7"/>
    <w:rsid w:val="77D63DC2"/>
    <w:rsid w:val="77E42A2D"/>
    <w:rsid w:val="781AF871"/>
    <w:rsid w:val="782E4649"/>
    <w:rsid w:val="7867B275"/>
    <w:rsid w:val="787CDAB2"/>
    <w:rsid w:val="7881D0D1"/>
    <w:rsid w:val="79647027"/>
    <w:rsid w:val="79ABA7DE"/>
    <w:rsid w:val="7BB4D906"/>
    <w:rsid w:val="7C088659"/>
    <w:rsid w:val="7C0F7767"/>
    <w:rsid w:val="7D11D25D"/>
    <w:rsid w:val="7F6F1402"/>
    <w:rsid w:val="7F941BE0"/>
    <w:rsid w:val="7F9CBE77"/>
    <w:rsid w:val="7FCC372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31F62"/>
  <w15:chartTrackingRefBased/>
  <w15:docId w15:val="{6054A75E-C511-408A-9E69-7A739B16E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5A"/>
    <w:pPr>
      <w:spacing w:after="0" w:line="240" w:lineRule="auto"/>
    </w:pPr>
    <w:rPr>
      <w:sz w:val="24"/>
      <w:szCs w:val="24"/>
    </w:rPr>
  </w:style>
  <w:style w:type="paragraph" w:styleId="Overskrift1">
    <w:name w:val="heading 1"/>
    <w:basedOn w:val="Normal"/>
    <w:next w:val="Normal"/>
    <w:link w:val="Overskrift1Tegn"/>
    <w:uiPriority w:val="9"/>
    <w:qFormat/>
    <w:rsid w:val="00C24E5A"/>
    <w:pPr>
      <w:keepNext/>
      <w:keepLines/>
      <w:numPr>
        <w:numId w:val="3"/>
      </w:numPr>
      <w:spacing w:before="600" w:after="240"/>
      <w:outlineLvl w:val="0"/>
    </w:pPr>
    <w:rPr>
      <w:rFonts w:ascii="Arial" w:eastAsia="SimSun" w:hAnsi="Arial" w:cs="Arial"/>
      <w:b/>
      <w:bCs/>
      <w:caps/>
      <w:kern w:val="28"/>
      <w:sz w:val="28"/>
      <w:szCs w:val="26"/>
      <w:lang w:eastAsia="nb-NO"/>
    </w:rPr>
  </w:style>
  <w:style w:type="paragraph" w:styleId="Overskrift2">
    <w:name w:val="heading 2"/>
    <w:aliases w:val="Overskrit 2,TF-Overskrit 2"/>
    <w:basedOn w:val="Normal"/>
    <w:next w:val="Normal"/>
    <w:link w:val="Overskrift2Tegn"/>
    <w:uiPriority w:val="9"/>
    <w:qFormat/>
    <w:rsid w:val="00C24E5A"/>
    <w:pPr>
      <w:keepNext/>
      <w:keepLines/>
      <w:numPr>
        <w:ilvl w:val="1"/>
        <w:numId w:val="3"/>
      </w:numPr>
      <w:spacing w:before="120" w:after="240"/>
      <w:outlineLvl w:val="1"/>
    </w:pPr>
    <w:rPr>
      <w:rFonts w:ascii="Arial" w:eastAsia="SimSun" w:hAnsi="Arial" w:cs="Arial"/>
      <w:b/>
      <w:bCs/>
      <w:smallCaps/>
      <w:lang w:eastAsia="nb-NO"/>
    </w:rPr>
  </w:style>
  <w:style w:type="paragraph" w:styleId="Overskrift3">
    <w:name w:val="heading 3"/>
    <w:basedOn w:val="Normal"/>
    <w:next w:val="Normal"/>
    <w:link w:val="Overskrift3Tegn"/>
    <w:uiPriority w:val="9"/>
    <w:qFormat/>
    <w:rsid w:val="00C24E5A"/>
    <w:pPr>
      <w:keepNext/>
      <w:keepLines/>
      <w:numPr>
        <w:ilvl w:val="2"/>
        <w:numId w:val="3"/>
      </w:numPr>
      <w:spacing w:after="180"/>
      <w:outlineLvl w:val="2"/>
    </w:pPr>
    <w:rPr>
      <w:rFonts w:ascii="Arial" w:eastAsia="SimSun" w:hAnsi="Arial" w:cs="Times New Roman"/>
      <w:b/>
      <w:bCs/>
      <w:sz w:val="22"/>
      <w:szCs w:val="22"/>
      <w:lang w:eastAsia="nb-NO"/>
    </w:rPr>
  </w:style>
  <w:style w:type="paragraph" w:styleId="Overskrift4">
    <w:name w:val="heading 4"/>
    <w:aliases w:val="H4"/>
    <w:basedOn w:val="Normal"/>
    <w:next w:val="Normal"/>
    <w:link w:val="Overskrift4Tegn"/>
    <w:qFormat/>
    <w:rsid w:val="00C24E5A"/>
    <w:pPr>
      <w:keepNext/>
      <w:keepLines/>
      <w:widowControl w:val="0"/>
      <w:numPr>
        <w:ilvl w:val="3"/>
        <w:numId w:val="3"/>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C24E5A"/>
    <w:pPr>
      <w:keepLines/>
      <w:widowControl w:val="0"/>
      <w:numPr>
        <w:ilvl w:val="4"/>
        <w:numId w:val="3"/>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C24E5A"/>
    <w:pPr>
      <w:keepLines/>
      <w:widowControl w:val="0"/>
      <w:numPr>
        <w:ilvl w:val="5"/>
        <w:numId w:val="3"/>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C24E5A"/>
    <w:pPr>
      <w:keepLines/>
      <w:widowControl w:val="0"/>
      <w:numPr>
        <w:ilvl w:val="6"/>
        <w:numId w:val="3"/>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C24E5A"/>
    <w:pPr>
      <w:keepLines/>
      <w:widowControl w:val="0"/>
      <w:numPr>
        <w:ilvl w:val="7"/>
        <w:numId w:val="3"/>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C24E5A"/>
    <w:pPr>
      <w:keepLines/>
      <w:widowControl w:val="0"/>
      <w:numPr>
        <w:ilvl w:val="8"/>
        <w:numId w:val="3"/>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24E5A"/>
    <w:rPr>
      <w:rFonts w:ascii="Arial" w:eastAsia="SimSu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24E5A"/>
    <w:rPr>
      <w:rFonts w:ascii="Arial" w:eastAsia="SimSun" w:hAnsi="Arial" w:cs="Arial"/>
      <w:b/>
      <w:bCs/>
      <w:smallCaps/>
      <w:sz w:val="24"/>
      <w:szCs w:val="24"/>
      <w:lang w:eastAsia="nb-NO"/>
    </w:rPr>
  </w:style>
  <w:style w:type="character" w:customStyle="1" w:styleId="Overskrift3Tegn">
    <w:name w:val="Overskrift 3 Tegn"/>
    <w:basedOn w:val="Standardskriftforavsnitt"/>
    <w:link w:val="Overskrift3"/>
    <w:rsid w:val="00C24E5A"/>
    <w:rPr>
      <w:rFonts w:ascii="Arial" w:eastAsia="SimSun" w:hAnsi="Arial" w:cs="Times New Roman"/>
      <w:b/>
      <w:bCs/>
      <w:lang w:eastAsia="nb-NO"/>
    </w:rPr>
  </w:style>
  <w:style w:type="character" w:customStyle="1" w:styleId="Overskrift4Tegn">
    <w:name w:val="Overskrift 4 Tegn"/>
    <w:aliases w:val="H4 Tegn"/>
    <w:basedOn w:val="Standardskriftforavsnitt"/>
    <w:link w:val="Overskrift4"/>
    <w:rsid w:val="00C24E5A"/>
    <w:rPr>
      <w:rFonts w:ascii="Arial" w:eastAsia="SimSun" w:hAnsi="Arial" w:cs="Times New Roman"/>
      <w:b/>
      <w:bCs/>
      <w:i/>
      <w:iCs/>
      <w:sz w:val="24"/>
      <w:szCs w:val="24"/>
      <w:lang w:eastAsia="nb-NO"/>
    </w:rPr>
  </w:style>
  <w:style w:type="character" w:customStyle="1" w:styleId="Overskrift5Tegn">
    <w:name w:val="Overskrift 5 Tegn"/>
    <w:basedOn w:val="Standardskriftforavsnitt"/>
    <w:link w:val="Overskrift5"/>
    <w:rsid w:val="00C24E5A"/>
    <w:rPr>
      <w:rFonts w:ascii="Arial" w:eastAsia="SimSun" w:hAnsi="Arial" w:cs="Arial"/>
      <w:lang w:eastAsia="nb-NO"/>
    </w:rPr>
  </w:style>
  <w:style w:type="character" w:customStyle="1" w:styleId="Overskrift6Tegn">
    <w:name w:val="Overskrift 6 Tegn"/>
    <w:basedOn w:val="Standardskriftforavsnitt"/>
    <w:link w:val="Overskrift6"/>
    <w:rsid w:val="00C24E5A"/>
    <w:rPr>
      <w:rFonts w:ascii="Arial" w:eastAsia="SimSun" w:hAnsi="Arial" w:cs="Arial"/>
      <w:i/>
      <w:iCs/>
      <w:lang w:eastAsia="nb-NO"/>
    </w:rPr>
  </w:style>
  <w:style w:type="character" w:customStyle="1" w:styleId="Overskrift7Tegn">
    <w:name w:val="Overskrift 7 Tegn"/>
    <w:basedOn w:val="Standardskriftforavsnitt"/>
    <w:link w:val="Overskrift7"/>
    <w:rsid w:val="00C24E5A"/>
    <w:rPr>
      <w:rFonts w:ascii="Arial" w:eastAsia="SimSun" w:hAnsi="Arial" w:cs="Arial"/>
      <w:sz w:val="20"/>
      <w:szCs w:val="20"/>
      <w:lang w:eastAsia="nb-NO"/>
    </w:rPr>
  </w:style>
  <w:style w:type="character" w:customStyle="1" w:styleId="Overskrift8Tegn">
    <w:name w:val="Overskrift 8 Tegn"/>
    <w:basedOn w:val="Standardskriftforavsnitt"/>
    <w:link w:val="Overskrift8"/>
    <w:rsid w:val="00C24E5A"/>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C24E5A"/>
    <w:rPr>
      <w:rFonts w:ascii="Arial" w:eastAsia="SimSun" w:hAnsi="Arial" w:cs="Arial"/>
      <w:i/>
      <w:iCs/>
      <w:sz w:val="18"/>
      <w:szCs w:val="18"/>
      <w:lang w:eastAsia="nb-NO"/>
    </w:rPr>
  </w:style>
  <w:style w:type="paragraph" w:styleId="Topptekst">
    <w:name w:val="header"/>
    <w:basedOn w:val="Normal"/>
    <w:link w:val="TopptekstTegn"/>
    <w:uiPriority w:val="99"/>
    <w:qFormat/>
    <w:rsid w:val="00C24E5A"/>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C24E5A"/>
    <w:rPr>
      <w:rFonts w:eastAsia="SimSun" w:cs="Times New Roman"/>
      <w:sz w:val="20"/>
      <w:szCs w:val="20"/>
      <w:lang w:eastAsia="nb-NO"/>
    </w:rPr>
  </w:style>
  <w:style w:type="paragraph" w:styleId="Bunntekst">
    <w:name w:val="footer"/>
    <w:basedOn w:val="Normal"/>
    <w:link w:val="BunntekstTegn"/>
    <w:uiPriority w:val="99"/>
    <w:qFormat/>
    <w:rsid w:val="00C24E5A"/>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C24E5A"/>
    <w:rPr>
      <w:rFonts w:eastAsia="SimSun" w:cs="Times New Roman"/>
      <w:smallCaps/>
      <w:sz w:val="20"/>
      <w:szCs w:val="20"/>
      <w:lang w:eastAsia="nb-NO"/>
    </w:rPr>
  </w:style>
  <w:style w:type="paragraph" w:styleId="Merknadstekst">
    <w:name w:val="annotation text"/>
    <w:basedOn w:val="Normal"/>
    <w:link w:val="MerknadstekstTegn"/>
    <w:semiHidden/>
    <w:rsid w:val="00C24E5A"/>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C24E5A"/>
    <w:rPr>
      <w:rFonts w:ascii="Arial" w:eastAsia="SimSun" w:hAnsi="Arial" w:cs="Times New Roman"/>
      <w:lang w:eastAsia="nb-NO"/>
    </w:rPr>
  </w:style>
  <w:style w:type="paragraph" w:customStyle="1" w:styleId="TableContents">
    <w:name w:val="Table Contents"/>
    <w:basedOn w:val="Normal"/>
    <w:rsid w:val="00C24E5A"/>
    <w:pPr>
      <w:suppressLineNumbers/>
      <w:suppressAutoHyphens/>
    </w:pPr>
    <w:rPr>
      <w:rFonts w:ascii="Arial" w:eastAsia="Times New Roman" w:hAnsi="Arial" w:cs="Times New Roman"/>
      <w:sz w:val="22"/>
      <w:szCs w:val="22"/>
      <w:lang w:eastAsia="ar-SA"/>
    </w:rPr>
  </w:style>
  <w:style w:type="paragraph" w:customStyle="1" w:styleId="Normalmedluftover">
    <w:name w:val="Normal med luft over"/>
    <w:basedOn w:val="Normal"/>
    <w:link w:val="NormalmedluftoverTegn"/>
    <w:qFormat/>
    <w:rsid w:val="00C24E5A"/>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C24E5A"/>
    <w:rPr>
      <w:rFonts w:ascii="Arial" w:eastAsia="Times New Roman" w:hAnsi="Arial" w:cs="Arial"/>
      <w:lang w:eastAsia="nb-NO"/>
    </w:rPr>
  </w:style>
  <w:style w:type="table" w:customStyle="1" w:styleId="Tabellrutenett2">
    <w:name w:val="Tabellrutenett2"/>
    <w:basedOn w:val="Vanligtabell"/>
    <w:next w:val="Tabellrutenett"/>
    <w:uiPriority w:val="39"/>
    <w:rsid w:val="00C24E5A"/>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Tittel"/>
    <w:link w:val="Tittelside2Tegn"/>
    <w:qFormat/>
    <w:rsid w:val="00C24E5A"/>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Tittelside2Tegn">
    <w:name w:val="Tittel side 2 Tegn"/>
    <w:basedOn w:val="Standardskriftforavsnitt"/>
    <w:link w:val="Tittelside2"/>
    <w:rsid w:val="00C24E5A"/>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C24E5A"/>
    <w:pPr>
      <w:spacing w:before="0" w:after="100" w:afterAutospacing="1"/>
    </w:pPr>
    <w:rPr>
      <w:bCs/>
      <w:lang w:eastAsia="x-none"/>
    </w:rPr>
  </w:style>
  <w:style w:type="character" w:customStyle="1" w:styleId="LinjestilTegn">
    <w:name w:val="Linjestil Tegn"/>
    <w:basedOn w:val="NormalmedluftoverTegn"/>
    <w:link w:val="Linjestil"/>
    <w:rsid w:val="00C24E5A"/>
    <w:rPr>
      <w:rFonts w:ascii="Arial" w:eastAsia="Times New Roman" w:hAnsi="Arial" w:cs="Arial"/>
      <w:bCs/>
      <w:lang w:eastAsia="x-none"/>
    </w:rPr>
  </w:style>
  <w:style w:type="table" w:styleId="Tabellrutenett">
    <w:name w:val="Table Grid"/>
    <w:basedOn w:val="Vanligtabell"/>
    <w:uiPriority w:val="39"/>
    <w:rsid w:val="00C24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C24E5A"/>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24E5A"/>
    <w:rPr>
      <w:rFonts w:asciiTheme="majorHAnsi" w:eastAsiaTheme="majorEastAsia" w:hAnsiTheme="majorHAnsi" w:cstheme="majorBidi"/>
      <w:spacing w:val="-10"/>
      <w:kern w:val="28"/>
      <w:sz w:val="56"/>
      <w:szCs w:val="56"/>
    </w:rPr>
  </w:style>
  <w:style w:type="paragraph" w:styleId="Revisjon">
    <w:name w:val="Revision"/>
    <w:hidden/>
    <w:uiPriority w:val="99"/>
    <w:semiHidden/>
    <w:rsid w:val="00E00463"/>
    <w:pPr>
      <w:spacing w:after="0" w:line="240" w:lineRule="auto"/>
    </w:pPr>
    <w:rPr>
      <w:sz w:val="24"/>
      <w:szCs w:val="24"/>
    </w:rPr>
  </w:style>
  <w:style w:type="character" w:styleId="Merknadsreferanse">
    <w:name w:val="annotation reference"/>
    <w:basedOn w:val="Standardskriftforavsnitt"/>
    <w:semiHidden/>
    <w:unhideWhenUsed/>
    <w:rsid w:val="000B6FE6"/>
    <w:rPr>
      <w:sz w:val="16"/>
      <w:szCs w:val="16"/>
    </w:rPr>
  </w:style>
  <w:style w:type="paragraph" w:styleId="Kommentaremne">
    <w:name w:val="annotation subject"/>
    <w:basedOn w:val="Merknadstekst"/>
    <w:next w:val="Merknadstekst"/>
    <w:link w:val="KommentaremneTegn"/>
    <w:unhideWhenUsed/>
    <w:rsid w:val="000B6FE6"/>
    <w:pPr>
      <w:keepLines w:val="0"/>
      <w:widowControl/>
    </w:pPr>
    <w:rPr>
      <w:rFonts w:asciiTheme="minorHAnsi" w:eastAsiaTheme="minorHAnsi" w:hAnsiTheme="minorHAnsi" w:cstheme="minorBidi"/>
      <w:b/>
      <w:bCs/>
      <w:sz w:val="20"/>
      <w:szCs w:val="20"/>
      <w:lang w:eastAsia="en-US"/>
    </w:rPr>
  </w:style>
  <w:style w:type="character" w:customStyle="1" w:styleId="KommentaremneTegn">
    <w:name w:val="Kommentaremne Tegn"/>
    <w:basedOn w:val="MerknadstekstTegn"/>
    <w:link w:val="Kommentaremne"/>
    <w:rsid w:val="000B6FE6"/>
    <w:rPr>
      <w:rFonts w:ascii="Arial" w:eastAsia="SimSun" w:hAnsi="Arial" w:cs="Times New Roman"/>
      <w:b/>
      <w:bCs/>
      <w:sz w:val="20"/>
      <w:szCs w:val="20"/>
      <w:lang w:eastAsia="nb-NO"/>
    </w:rPr>
  </w:style>
  <w:style w:type="paragraph" w:styleId="Overskriftforinnholdsfortegnelse">
    <w:name w:val="TOC Heading"/>
    <w:basedOn w:val="Overskrift1"/>
    <w:next w:val="Normal"/>
    <w:uiPriority w:val="39"/>
    <w:unhideWhenUsed/>
    <w:qFormat/>
    <w:rsid w:val="000639B5"/>
    <w:pPr>
      <w:numPr>
        <w:numId w:val="0"/>
      </w:numPr>
      <w:spacing w:before="240" w:after="0" w:line="259" w:lineRule="auto"/>
      <w:outlineLvl w:val="9"/>
    </w:pPr>
    <w:rPr>
      <w:rFonts w:asciiTheme="majorHAnsi" w:eastAsiaTheme="majorEastAsia" w:hAnsiTheme="majorHAnsi" w:cstheme="majorBidi"/>
      <w:b w:val="0"/>
      <w:bCs w:val="0"/>
      <w:caps w:val="0"/>
      <w:color w:val="2F5496" w:themeColor="accent1" w:themeShade="BF"/>
      <w:kern w:val="0"/>
      <w:sz w:val="32"/>
      <w:szCs w:val="32"/>
    </w:rPr>
  </w:style>
  <w:style w:type="paragraph" w:styleId="INNH1">
    <w:name w:val="toc 1"/>
    <w:basedOn w:val="Normal"/>
    <w:next w:val="Normal"/>
    <w:autoRedefine/>
    <w:uiPriority w:val="39"/>
    <w:unhideWhenUsed/>
    <w:rsid w:val="00370860"/>
    <w:pPr>
      <w:tabs>
        <w:tab w:val="left" w:pos="480"/>
        <w:tab w:val="right" w:leader="dot" w:pos="9015"/>
      </w:tabs>
      <w:spacing w:after="100"/>
    </w:pPr>
    <w:rPr>
      <w:rFonts w:ascii="Arial" w:hAnsi="Arial" w:cs="Arial"/>
      <w:b/>
      <w:bCs/>
      <w:noProof/>
      <w:sz w:val="20"/>
      <w:szCs w:val="20"/>
    </w:rPr>
  </w:style>
  <w:style w:type="paragraph" w:styleId="INNH2">
    <w:name w:val="toc 2"/>
    <w:basedOn w:val="Normal"/>
    <w:next w:val="Normal"/>
    <w:autoRedefine/>
    <w:uiPriority w:val="39"/>
    <w:unhideWhenUsed/>
    <w:rsid w:val="00370860"/>
    <w:pPr>
      <w:tabs>
        <w:tab w:val="left" w:pos="880"/>
        <w:tab w:val="right" w:leader="dot" w:pos="8211"/>
      </w:tabs>
      <w:spacing w:after="100"/>
      <w:ind w:left="240"/>
    </w:pPr>
  </w:style>
  <w:style w:type="paragraph" w:styleId="INNH3">
    <w:name w:val="toc 3"/>
    <w:basedOn w:val="Normal"/>
    <w:next w:val="Normal"/>
    <w:autoRedefine/>
    <w:uiPriority w:val="39"/>
    <w:unhideWhenUsed/>
    <w:rsid w:val="00061C11"/>
    <w:pPr>
      <w:tabs>
        <w:tab w:val="left" w:pos="1320"/>
        <w:tab w:val="right" w:leader="dot" w:pos="9015"/>
      </w:tabs>
      <w:spacing w:after="100"/>
      <w:ind w:left="480"/>
    </w:pPr>
    <w:rPr>
      <w:rFonts w:ascii="Times New Roman" w:hAnsi="Times New Roman" w:cs="Times New Roman"/>
      <w:i/>
      <w:iCs/>
      <w:noProof/>
      <w:sz w:val="20"/>
      <w:szCs w:val="20"/>
    </w:rPr>
  </w:style>
  <w:style w:type="character" w:styleId="Hyperkobling">
    <w:name w:val="Hyperlink"/>
    <w:basedOn w:val="Standardskriftforavsnitt"/>
    <w:uiPriority w:val="99"/>
    <w:unhideWhenUsed/>
    <w:rsid w:val="003B6AB6"/>
    <w:rPr>
      <w:color w:val="0563C1" w:themeColor="hyperlink"/>
      <w:u w:val="single"/>
    </w:rPr>
  </w:style>
  <w:style w:type="character" w:styleId="Sidetall">
    <w:name w:val="page number"/>
    <w:basedOn w:val="Standardskriftforavsnitt"/>
    <w:rsid w:val="00665DF6"/>
  </w:style>
  <w:style w:type="numbering" w:styleId="111111">
    <w:name w:val="Outline List 2"/>
    <w:basedOn w:val="Ingenliste"/>
    <w:rsid w:val="00665DF6"/>
    <w:pPr>
      <w:numPr>
        <w:numId w:val="4"/>
      </w:numPr>
    </w:pPr>
  </w:style>
  <w:style w:type="paragraph" w:styleId="Listeavsnitt">
    <w:name w:val="List Paragraph"/>
    <w:basedOn w:val="Normal"/>
    <w:uiPriority w:val="34"/>
    <w:qFormat/>
    <w:rsid w:val="00665DF6"/>
    <w:pPr>
      <w:ind w:left="720"/>
      <w:contextualSpacing/>
    </w:pPr>
    <w:rPr>
      <w:rFonts w:ascii="Times New Roman" w:eastAsia="Times New Roman" w:hAnsi="Times New Roman" w:cs="Times New Roman"/>
      <w:color w:val="222222"/>
      <w:sz w:val="20"/>
      <w:szCs w:val="20"/>
    </w:rPr>
  </w:style>
  <w:style w:type="paragraph" w:styleId="Ingenmellomrom">
    <w:name w:val="No Spacing"/>
    <w:uiPriority w:val="1"/>
    <w:qFormat/>
    <w:rsid w:val="00665DF6"/>
    <w:pPr>
      <w:spacing w:after="0" w:line="240" w:lineRule="auto"/>
    </w:pPr>
    <w:rPr>
      <w:rFonts w:ascii="Calibri" w:eastAsia="Calibri" w:hAnsi="Calibri" w:cs="Times New Roman"/>
    </w:rPr>
  </w:style>
  <w:style w:type="paragraph" w:customStyle="1" w:styleId="Bokstavliste">
    <w:name w:val="Bokstavliste"/>
    <w:qFormat/>
    <w:rsid w:val="001E0026"/>
    <w:pPr>
      <w:numPr>
        <w:numId w:val="7"/>
      </w:numPr>
      <w:spacing w:after="120" w:line="240" w:lineRule="auto"/>
      <w:ind w:left="312"/>
    </w:pPr>
    <w:rPr>
      <w:rFonts w:eastAsiaTheme="minorEastAsia"/>
      <w:lang w:eastAsia="zh-TW"/>
    </w:rPr>
  </w:style>
  <w:style w:type="paragraph" w:customStyle="1" w:styleId="nummerertliste1">
    <w:name w:val="nummerert liste 1"/>
    <w:basedOn w:val="Normal"/>
    <w:rsid w:val="00943EE7"/>
    <w:pPr>
      <w:tabs>
        <w:tab w:val="num" w:pos="360"/>
      </w:tabs>
      <w:spacing w:after="180"/>
      <w:ind w:left="360" w:hanging="360"/>
    </w:pPr>
    <w:rPr>
      <w:rFonts w:ascii="Arial" w:eastAsia="SimSun" w:hAnsi="Arial" w:cs="Times New Roman"/>
      <w:sz w:val="22"/>
      <w:szCs w:val="22"/>
      <w:lang w:eastAsia="nb-NO"/>
    </w:rPr>
  </w:style>
  <w:style w:type="paragraph" w:customStyle="1" w:styleId="Bokstavliste2">
    <w:name w:val="Bokstavliste 2"/>
    <w:basedOn w:val="Normal"/>
    <w:rsid w:val="00943EE7"/>
    <w:pPr>
      <w:keepLines/>
      <w:widowControl w:val="0"/>
      <w:numPr>
        <w:numId w:val="8"/>
      </w:numPr>
      <w:tabs>
        <w:tab w:val="clear" w:pos="643"/>
        <w:tab w:val="num" w:pos="1080"/>
      </w:tabs>
      <w:spacing w:after="60"/>
      <w:ind w:left="1080"/>
    </w:pPr>
    <w:rPr>
      <w:rFonts w:ascii="Arial" w:eastAsia="SimSun" w:hAnsi="Arial" w:cs="Times New Roman"/>
      <w:sz w:val="22"/>
      <w:szCs w:val="22"/>
      <w:lang w:eastAsia="nb-NO"/>
    </w:rPr>
  </w:style>
  <w:style w:type="paragraph" w:customStyle="1" w:styleId="Avtaleoverskrift">
    <w:name w:val="Avtale overskrift"/>
    <w:basedOn w:val="Normal"/>
    <w:rsid w:val="00D7382B"/>
    <w:pPr>
      <w:keepNext/>
      <w:keepLines/>
      <w:numPr>
        <w:numId w:val="10"/>
      </w:numPr>
      <w:spacing w:before="200" w:after="240"/>
      <w:ind w:hanging="851"/>
      <w:jc w:val="center"/>
      <w:outlineLvl w:val="0"/>
    </w:pPr>
    <w:rPr>
      <w:rFonts w:ascii="Arial" w:eastAsia="Times New Roman" w:hAnsi="Arial" w:cs="Arial"/>
      <w:b/>
      <w:bCs/>
      <w:caps/>
      <w:color w:val="0D162C"/>
      <w:kern w:val="28"/>
      <w:lang w:eastAsia="nb-NO"/>
    </w:rPr>
  </w:style>
  <w:style w:type="character" w:styleId="Ulstomtale">
    <w:name w:val="Unresolved Mention"/>
    <w:basedOn w:val="Standardskriftforavsnitt"/>
    <w:uiPriority w:val="99"/>
    <w:semiHidden/>
    <w:unhideWhenUsed/>
    <w:rsid w:val="00FD4175"/>
    <w:rPr>
      <w:color w:val="605E5C"/>
      <w:shd w:val="clear" w:color="auto" w:fill="E1DFDD"/>
    </w:rPr>
  </w:style>
  <w:style w:type="paragraph" w:customStyle="1" w:styleId="Bilag">
    <w:name w:val="Bilag"/>
    <w:basedOn w:val="Normal"/>
    <w:next w:val="Normal"/>
    <w:uiPriority w:val="8"/>
    <w:qFormat/>
    <w:rsid w:val="000C3DB8"/>
    <w:pPr>
      <w:numPr>
        <w:numId w:val="11"/>
      </w:numPr>
      <w:spacing w:before="180" w:after="60" w:line="276" w:lineRule="auto"/>
      <w:jc w:val="both"/>
    </w:pPr>
    <w:rPr>
      <w:rFonts w:ascii="Arial" w:eastAsia="Times New Roman" w:hAnsi="Arial" w:cs="Times New Roman"/>
      <w:sz w:val="20"/>
    </w:rPr>
  </w:style>
  <w:style w:type="character" w:customStyle="1" w:styleId="Tekst12pt">
    <w:name w:val="Tekst 12 pt"/>
    <w:uiPriority w:val="99"/>
    <w:rsid w:val="0042261F"/>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42261F"/>
    <w:rPr>
      <w:sz w:val="20"/>
      <w:szCs w:val="20"/>
    </w:rPr>
  </w:style>
  <w:style w:type="character" w:customStyle="1" w:styleId="FotnotetekstTegn">
    <w:name w:val="Fotnotetekst Tegn"/>
    <w:basedOn w:val="Standardskriftforavsnitt"/>
    <w:link w:val="Fotnotetekst"/>
    <w:uiPriority w:val="99"/>
    <w:semiHidden/>
    <w:rsid w:val="0042261F"/>
    <w:rPr>
      <w:sz w:val="20"/>
      <w:szCs w:val="20"/>
    </w:rPr>
  </w:style>
  <w:style w:type="character" w:styleId="Fotnotereferanse">
    <w:name w:val="footnote reference"/>
    <w:basedOn w:val="Standardskriftforavsnitt"/>
    <w:uiPriority w:val="99"/>
    <w:semiHidden/>
    <w:unhideWhenUsed/>
    <w:rsid w:val="0042261F"/>
    <w:rPr>
      <w:vertAlign w:val="superscript"/>
    </w:rPr>
  </w:style>
  <w:style w:type="paragraph" w:customStyle="1" w:styleId="Dato1">
    <w:name w:val="Dato1"/>
    <w:basedOn w:val="Normal"/>
    <w:next w:val="Normal"/>
    <w:rsid w:val="00FA4AC3"/>
    <w:pPr>
      <w:suppressAutoHyphens/>
    </w:pPr>
    <w:rPr>
      <w:rFonts w:ascii="Arial" w:eastAsia="Times New Roman" w:hAnsi="Arial" w:cs="Times New Roman"/>
      <w:lang w:eastAsia="ar-SA"/>
    </w:rPr>
  </w:style>
  <w:style w:type="character" w:styleId="Omtale">
    <w:name w:val="Mention"/>
    <w:basedOn w:val="Standardskriftforavsnitt"/>
    <w:uiPriority w:val="99"/>
    <w:unhideWhenUsed/>
    <w:rsid w:val="00655C2F"/>
    <w:rPr>
      <w:color w:val="2B579A"/>
      <w:shd w:val="clear" w:color="auto" w:fill="E1DFDD"/>
    </w:rPr>
  </w:style>
  <w:style w:type="character" w:styleId="Fulgthyperkobling">
    <w:name w:val="FollowedHyperlink"/>
    <w:basedOn w:val="Standardskriftforavsnitt"/>
    <w:uiPriority w:val="99"/>
    <w:semiHidden/>
    <w:unhideWhenUsed/>
    <w:rsid w:val="009A0778"/>
    <w:rPr>
      <w:color w:val="954F72" w:themeColor="followedHyperlink"/>
      <w:u w:val="single"/>
    </w:rPr>
  </w:style>
  <w:style w:type="paragraph" w:customStyle="1" w:styleId="Default">
    <w:name w:val="Default"/>
    <w:rsid w:val="00D467E5"/>
    <w:pPr>
      <w:autoSpaceDE w:val="0"/>
      <w:autoSpaceDN w:val="0"/>
      <w:adjustRightInd w:val="0"/>
      <w:spacing w:after="0" w:line="240" w:lineRule="auto"/>
    </w:pPr>
    <w:rPr>
      <w:rFonts w:ascii="Arial" w:hAnsi="Arial" w:cs="Arial"/>
      <w:color w:val="000000"/>
      <w:sz w:val="24"/>
      <w:szCs w:val="24"/>
    </w:rPr>
  </w:style>
  <w:style w:type="paragraph" w:styleId="Brdtekst">
    <w:name w:val="Body Text"/>
    <w:basedOn w:val="Normal"/>
    <w:link w:val="BrdtekstTegn"/>
    <w:semiHidden/>
    <w:unhideWhenUsed/>
    <w:rsid w:val="00244B81"/>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244B81"/>
    <w:rPr>
      <w:rFonts w:ascii="Arial" w:eastAsia="Times New Roman" w:hAnsi="Arial" w:cs="Arial"/>
      <w:i/>
      <w:iCs/>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337296">
      <w:bodyDiv w:val="1"/>
      <w:marLeft w:val="0"/>
      <w:marRight w:val="0"/>
      <w:marTop w:val="0"/>
      <w:marBottom w:val="0"/>
      <w:divBdr>
        <w:top w:val="none" w:sz="0" w:space="0" w:color="auto"/>
        <w:left w:val="none" w:sz="0" w:space="0" w:color="auto"/>
        <w:bottom w:val="none" w:sz="0" w:space="0" w:color="auto"/>
        <w:right w:val="none" w:sz="0" w:space="0" w:color="auto"/>
      </w:divBdr>
    </w:div>
    <w:div w:id="551621305">
      <w:bodyDiv w:val="1"/>
      <w:marLeft w:val="0"/>
      <w:marRight w:val="0"/>
      <w:marTop w:val="0"/>
      <w:marBottom w:val="0"/>
      <w:divBdr>
        <w:top w:val="none" w:sz="0" w:space="0" w:color="auto"/>
        <w:left w:val="none" w:sz="0" w:space="0" w:color="auto"/>
        <w:bottom w:val="none" w:sz="0" w:space="0" w:color="auto"/>
        <w:right w:val="none" w:sz="0" w:space="0" w:color="auto"/>
      </w:divBdr>
    </w:div>
    <w:div w:id="869487496">
      <w:bodyDiv w:val="1"/>
      <w:marLeft w:val="0"/>
      <w:marRight w:val="0"/>
      <w:marTop w:val="0"/>
      <w:marBottom w:val="0"/>
      <w:divBdr>
        <w:top w:val="none" w:sz="0" w:space="0" w:color="auto"/>
        <w:left w:val="none" w:sz="0" w:space="0" w:color="auto"/>
        <w:bottom w:val="none" w:sz="0" w:space="0" w:color="auto"/>
        <w:right w:val="none" w:sz="0" w:space="0" w:color="auto"/>
      </w:divBdr>
    </w:div>
    <w:div w:id="1230266087">
      <w:bodyDiv w:val="1"/>
      <w:marLeft w:val="0"/>
      <w:marRight w:val="0"/>
      <w:marTop w:val="0"/>
      <w:marBottom w:val="0"/>
      <w:divBdr>
        <w:top w:val="none" w:sz="0" w:space="0" w:color="auto"/>
        <w:left w:val="none" w:sz="0" w:space="0" w:color="auto"/>
        <w:bottom w:val="none" w:sz="0" w:space="0" w:color="auto"/>
        <w:right w:val="none" w:sz="0" w:space="0" w:color="auto"/>
      </w:divBdr>
    </w:div>
    <w:div w:id="144395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he.parmer@toll.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ren-marie.eikeland@toll.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382B442A5C2E443BAB19BAC4B45424F" ma:contentTypeVersion="3" ma:contentTypeDescription="Opprett et nytt dokument." ma:contentTypeScope="" ma:versionID="80573627b28a70148ad2228eb9031c63">
  <xsd:schema xmlns:xsd="http://www.w3.org/2001/XMLSchema" xmlns:xs="http://www.w3.org/2001/XMLSchema" xmlns:p="http://schemas.microsoft.com/office/2006/metadata/properties" xmlns:ns2="8d08cf35-8f11-4199-a6a9-f4c73c3ddae1" targetNamespace="http://schemas.microsoft.com/office/2006/metadata/properties" ma:root="true" ma:fieldsID="f3a5ebc021e056d4237c43f18f792481" ns2:_="">
    <xsd:import namespace="8d08cf35-8f11-4199-a6a9-f4c73c3dda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08cf35-8f11-4199-a6a9-f4c73c3dda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541836-9832-4C67-8FEC-8418AEDA9676}">
  <ds:schemaRefs>
    <ds:schemaRef ds:uri="http://schemas.microsoft.com/sharepoint/v3/contenttype/forms"/>
  </ds:schemaRefs>
</ds:datastoreItem>
</file>

<file path=customXml/itemProps2.xml><?xml version="1.0" encoding="utf-8"?>
<ds:datastoreItem xmlns:ds="http://schemas.openxmlformats.org/officeDocument/2006/customXml" ds:itemID="{2BB116DE-727E-4D75-8F70-6EF6143252A6}">
  <ds:schemaRefs>
    <ds:schemaRef ds:uri="http://schemas.openxmlformats.org/officeDocument/2006/bibliography"/>
  </ds:schemaRefs>
</ds:datastoreItem>
</file>

<file path=customXml/itemProps3.xml><?xml version="1.0" encoding="utf-8"?>
<ds:datastoreItem xmlns:ds="http://schemas.openxmlformats.org/officeDocument/2006/customXml" ds:itemID="{EB9B9782-2E3E-4EA0-8EB4-FA08513B0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08cf35-8f11-4199-a6a9-f4c73c3dd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6E25D-B4BE-4EFA-8FB3-063F2ECEFE9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05120b2-25fc-47f2-a8db-ca9a51d52d0f}" enabled="1" method="Standard" siteId="{3a7cae72-b97b-48a5-b65d-20035e51be84}" removed="0"/>
</clbl:labelList>
</file>

<file path=docProps/app.xml><?xml version="1.0" encoding="utf-8"?>
<Properties xmlns="http://schemas.openxmlformats.org/officeDocument/2006/extended-properties" xmlns:vt="http://schemas.openxmlformats.org/officeDocument/2006/docPropsVTypes">
  <Template>Normal</Template>
  <TotalTime>62</TotalTime>
  <Pages>25</Pages>
  <Words>6822</Words>
  <Characters>44481</Characters>
  <Application>Microsoft Office Word</Application>
  <DocSecurity>0</DocSecurity>
  <Lines>1112</Lines>
  <Paragraphs>732</Paragraphs>
  <ScaleCrop>false</ScaleCrop>
  <Company/>
  <LinksUpToDate>false</LinksUpToDate>
  <CharactersWithSpaces>50571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Amundsen, Trond G</dc:creator>
  <cp:keywords/>
  <dc:description/>
  <cp:lastModifiedBy>Eikeland, Karen-Marie</cp:lastModifiedBy>
  <cp:revision>81</cp:revision>
  <dcterms:created xsi:type="dcterms:W3CDTF">2024-09-16T14:06:00Z</dcterms:created>
  <dcterms:modified xsi:type="dcterms:W3CDTF">2026-06-04T13:58:00Z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0x010100B382B442A5C2E443BAB19BAC4B45424F</vt:lpwstr>
  </property>
  <property fmtid="{D5CDD505-2E9C-101B-9397-08002B2CF9AE}" pid="3" name="MediaServiceImageTags">
    <vt:lpwstr/>
  </property>
  <property fmtid="{D5CDD505-2E9C-101B-9397-08002B2CF9AE}" pid="4" name="docLang">
    <vt:lpwstr>nb</vt:lpwstr>
  </property>
</Properties>
</file>